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A24C3" w14:textId="04B0BE0F" w:rsidR="006D5153" w:rsidRPr="00020472" w:rsidRDefault="00655E79" w:rsidP="00866186">
      <w:pPr>
        <w:tabs>
          <w:tab w:val="left" w:pos="1464"/>
        </w:tabs>
        <w:spacing w:after="0" w:line="240" w:lineRule="auto"/>
        <w:ind w:firstLine="851"/>
        <w:contextualSpacing/>
        <w:rPr>
          <w:rFonts w:cstheme="minorHAnsi"/>
          <w:sz w:val="18"/>
          <w:szCs w:val="18"/>
        </w:rPr>
      </w:pPr>
      <w:r>
        <w:rPr>
          <w:rFonts w:cstheme="minorHAnsi"/>
          <w:noProof/>
          <w:sz w:val="18"/>
          <w:szCs w:val="18"/>
          <w:lang w:eastAsia="pl-PL"/>
        </w:rPr>
        <mc:AlternateContent>
          <mc:Choice Requires="wps">
            <w:drawing>
              <wp:anchor distT="0" distB="0" distL="114300" distR="114300" simplePos="0" relativeHeight="251657728" behindDoc="0" locked="0" layoutInCell="1" allowOverlap="1" wp14:anchorId="378998BE" wp14:editId="57CD0299">
                <wp:simplePos x="0" y="0"/>
                <wp:positionH relativeFrom="column">
                  <wp:posOffset>3099435</wp:posOffset>
                </wp:positionH>
                <wp:positionV relativeFrom="paragraph">
                  <wp:posOffset>208280</wp:posOffset>
                </wp:positionV>
                <wp:extent cx="3878580" cy="967740"/>
                <wp:effectExtent l="0" t="0" r="26670" b="22860"/>
                <wp:wrapNone/>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967740"/>
                        </a:xfrm>
                        <a:prstGeom prst="rect">
                          <a:avLst/>
                        </a:prstGeom>
                        <a:solidFill>
                          <a:schemeClr val="bg1">
                            <a:lumMod val="100000"/>
                            <a:lumOff val="0"/>
                          </a:schemeClr>
                        </a:solidFill>
                        <a:ln w="6350">
                          <a:solidFill>
                            <a:schemeClr val="bg1">
                              <a:lumMod val="100000"/>
                              <a:lumOff val="0"/>
                            </a:schemeClr>
                          </a:solidFill>
                          <a:miter lim="800000"/>
                          <a:headEnd/>
                          <a:tailEnd/>
                        </a:ln>
                      </wps:spPr>
                      <wps:txbx>
                        <w:txbxContent>
                          <w:p w14:paraId="36889BBE" w14:textId="77777777" w:rsidR="00517CA5" w:rsidRPr="00DC10B5" w:rsidRDefault="00B57DA5" w:rsidP="00517CA5">
                            <w:pPr>
                              <w:spacing w:after="0" w:line="240" w:lineRule="auto"/>
                              <w:jc w:val="center"/>
                              <w:rPr>
                                <w:b/>
                                <w:color w:val="F32836"/>
                                <w:spacing w:val="40"/>
                                <w:sz w:val="48"/>
                                <w:szCs w:val="48"/>
                              </w:rPr>
                            </w:pPr>
                            <w:r w:rsidRPr="00DC10B5">
                              <w:rPr>
                                <w:b/>
                                <w:color w:val="F32836"/>
                                <w:spacing w:val="40"/>
                                <w:sz w:val="48"/>
                                <w:szCs w:val="48"/>
                              </w:rPr>
                              <w:t>SZKOLENIE</w:t>
                            </w:r>
                            <w:r w:rsidR="000B1C66" w:rsidRPr="00DC10B5">
                              <w:rPr>
                                <w:b/>
                                <w:color w:val="F32836"/>
                                <w:spacing w:val="40"/>
                                <w:sz w:val="48"/>
                                <w:szCs w:val="48"/>
                              </w:rPr>
                              <w:t xml:space="preserve"> ON</w:t>
                            </w:r>
                            <w:r w:rsidR="00517CA5" w:rsidRPr="00DC10B5">
                              <w:rPr>
                                <w:b/>
                                <w:color w:val="F32836"/>
                                <w:spacing w:val="40"/>
                                <w:sz w:val="48"/>
                                <w:szCs w:val="48"/>
                              </w:rPr>
                              <w:t xml:space="preserve"> </w:t>
                            </w:r>
                            <w:r w:rsidR="000B1C66" w:rsidRPr="00DC10B5">
                              <w:rPr>
                                <w:b/>
                                <w:color w:val="F32836"/>
                                <w:spacing w:val="40"/>
                                <w:sz w:val="48"/>
                                <w:szCs w:val="48"/>
                              </w:rPr>
                              <w:t>LINE</w:t>
                            </w:r>
                          </w:p>
                          <w:p w14:paraId="31CB97E6" w14:textId="238CF428" w:rsidR="000B1C66" w:rsidRPr="00DC10B5" w:rsidRDefault="005C5066" w:rsidP="00517CA5">
                            <w:pPr>
                              <w:spacing w:after="0" w:line="240" w:lineRule="auto"/>
                              <w:jc w:val="center"/>
                              <w:rPr>
                                <w:b/>
                                <w:color w:val="F32836"/>
                                <w:spacing w:val="40"/>
                                <w:sz w:val="48"/>
                                <w:szCs w:val="48"/>
                              </w:rPr>
                            </w:pPr>
                            <w:r>
                              <w:rPr>
                                <w:b/>
                                <w:color w:val="F32836"/>
                                <w:spacing w:val="40"/>
                                <w:sz w:val="48"/>
                                <w:szCs w:val="48"/>
                              </w:rPr>
                              <w:t>24</w:t>
                            </w:r>
                            <w:r w:rsidR="00C3289E">
                              <w:rPr>
                                <w:b/>
                                <w:color w:val="F32836"/>
                                <w:spacing w:val="40"/>
                                <w:sz w:val="48"/>
                                <w:szCs w:val="48"/>
                              </w:rPr>
                              <w:t xml:space="preserve"> czerwca</w:t>
                            </w:r>
                            <w:r w:rsidR="00D71A20">
                              <w:rPr>
                                <w:b/>
                                <w:color w:val="F32836"/>
                                <w:spacing w:val="40"/>
                                <w:sz w:val="48"/>
                                <w:szCs w:val="48"/>
                              </w:rPr>
                              <w:t xml:space="preserve"> </w:t>
                            </w:r>
                            <w:r w:rsidR="000B1C66" w:rsidRPr="00DC10B5">
                              <w:rPr>
                                <w:b/>
                                <w:color w:val="F32836"/>
                                <w:spacing w:val="40"/>
                                <w:sz w:val="48"/>
                                <w:szCs w:val="48"/>
                              </w:rPr>
                              <w:t>202</w:t>
                            </w:r>
                            <w:r w:rsidR="00C3289E">
                              <w:rPr>
                                <w:b/>
                                <w:color w:val="F32836"/>
                                <w:spacing w:val="40"/>
                                <w:sz w:val="48"/>
                                <w:szCs w:val="48"/>
                              </w:rPr>
                              <w:t>5</w:t>
                            </w:r>
                            <w:r w:rsidR="000B1C66" w:rsidRPr="00DC10B5">
                              <w:rPr>
                                <w:b/>
                                <w:color w:val="F32836"/>
                                <w:spacing w:val="40"/>
                                <w:sz w:val="48"/>
                                <w:szCs w:val="48"/>
                              </w:rPr>
                              <w:t xml:space="preserve"> 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44.05pt;margin-top:16.4pt;width:305.4pt;height:7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" fillcolor="white [3212]" strokecolor="white [3212]" strokeweight=".5pt">
                <v:textbox>
                  <w:txbxContent>
                    <w:p w14:paraId="36889BBE" w14:textId="77777777" w:rsidR="00517CA5" w:rsidRPr="00DC10B5" w:rsidRDefault="00B57DA5" w:rsidP="00517CA5">
                      <w:pPr>
                        <w:spacing w:after="0" w:line="240" w:lineRule="auto"/>
                        <w:jc w:val="center"/>
                        <w:rPr>
                          <w:b/>
                          <w:color w:val="F32836"/>
                          <w:spacing w:val="40"/>
                          <w:sz w:val="48"/>
                          <w:szCs w:val="48"/>
                        </w:rPr>
                      </w:pPr>
                      <w:r w:rsidRPr="00DC10B5">
                        <w:rPr>
                          <w:b/>
                          <w:color w:val="F32836"/>
                          <w:spacing w:val="40"/>
                          <w:sz w:val="48"/>
                          <w:szCs w:val="48"/>
                        </w:rPr>
                        <w:t>SZKOLENIE</w:t>
                      </w:r>
                      <w:r w:rsidR="000B1C66" w:rsidRPr="00DC10B5">
                        <w:rPr>
                          <w:b/>
                          <w:color w:val="F32836"/>
                          <w:spacing w:val="40"/>
                          <w:sz w:val="48"/>
                          <w:szCs w:val="48"/>
                        </w:rPr>
                        <w:t xml:space="preserve"> ON</w:t>
                      </w:r>
                      <w:r w:rsidR="00517CA5" w:rsidRPr="00DC10B5">
                        <w:rPr>
                          <w:b/>
                          <w:color w:val="F32836"/>
                          <w:spacing w:val="40"/>
                          <w:sz w:val="48"/>
                          <w:szCs w:val="48"/>
                        </w:rPr>
                        <w:t xml:space="preserve"> </w:t>
                      </w:r>
                      <w:r w:rsidR="000B1C66" w:rsidRPr="00DC10B5">
                        <w:rPr>
                          <w:b/>
                          <w:color w:val="F32836"/>
                          <w:spacing w:val="40"/>
                          <w:sz w:val="48"/>
                          <w:szCs w:val="48"/>
                        </w:rPr>
                        <w:t>LINE</w:t>
                      </w:r>
                    </w:p>
                    <w:p w14:paraId="31CB97E6" w14:textId="238CF428" w:rsidR="000B1C66" w:rsidRPr="00DC10B5" w:rsidRDefault="005C5066" w:rsidP="00517CA5">
                      <w:pPr>
                        <w:spacing w:after="0" w:line="240" w:lineRule="auto"/>
                        <w:jc w:val="center"/>
                        <w:rPr>
                          <w:b/>
                          <w:color w:val="F32836"/>
                          <w:spacing w:val="40"/>
                          <w:sz w:val="48"/>
                          <w:szCs w:val="48"/>
                        </w:rPr>
                      </w:pPr>
                      <w:r>
                        <w:rPr>
                          <w:b/>
                          <w:color w:val="F32836"/>
                          <w:spacing w:val="40"/>
                          <w:sz w:val="48"/>
                          <w:szCs w:val="48"/>
                        </w:rPr>
                        <w:t>24</w:t>
                      </w:r>
                      <w:r w:rsidR="00C3289E">
                        <w:rPr>
                          <w:b/>
                          <w:color w:val="F32836"/>
                          <w:spacing w:val="40"/>
                          <w:sz w:val="48"/>
                          <w:szCs w:val="48"/>
                        </w:rPr>
                        <w:t xml:space="preserve"> czerwca</w:t>
                      </w:r>
                      <w:r w:rsidR="00D71A20">
                        <w:rPr>
                          <w:b/>
                          <w:color w:val="F32836"/>
                          <w:spacing w:val="40"/>
                          <w:sz w:val="48"/>
                          <w:szCs w:val="48"/>
                        </w:rPr>
                        <w:t xml:space="preserve"> </w:t>
                      </w:r>
                      <w:r w:rsidR="000B1C66" w:rsidRPr="00DC10B5">
                        <w:rPr>
                          <w:b/>
                          <w:color w:val="F32836"/>
                          <w:spacing w:val="40"/>
                          <w:sz w:val="48"/>
                          <w:szCs w:val="48"/>
                        </w:rPr>
                        <w:t>202</w:t>
                      </w:r>
                      <w:r w:rsidR="00C3289E">
                        <w:rPr>
                          <w:b/>
                          <w:color w:val="F32836"/>
                          <w:spacing w:val="40"/>
                          <w:sz w:val="48"/>
                          <w:szCs w:val="48"/>
                        </w:rPr>
                        <w:t>5</w:t>
                      </w:r>
                      <w:r w:rsidR="000B1C66" w:rsidRPr="00DC10B5">
                        <w:rPr>
                          <w:b/>
                          <w:color w:val="F32836"/>
                          <w:spacing w:val="40"/>
                          <w:sz w:val="48"/>
                          <w:szCs w:val="48"/>
                        </w:rPr>
                        <w:t xml:space="preserve"> r.</w:t>
                      </w:r>
                    </w:p>
                  </w:txbxContent>
                </v:textbox>
              </v:shape>
            </w:pict>
          </mc:Fallback>
        </mc:AlternateContent>
      </w:r>
      <w:r w:rsidR="00CA439F" w:rsidRPr="005A2330">
        <w:rPr>
          <w:rFonts w:cstheme="minorHAnsi"/>
          <w:noProof/>
          <w:lang w:eastAsia="pl-PL"/>
        </w:rPr>
        <w:drawing>
          <wp:inline distT="0" distB="0" distL="0" distR="0" wp14:anchorId="5755DCD4" wp14:editId="687FC5D9">
            <wp:extent cx="2461846" cy="1275640"/>
            <wp:effectExtent l="0" t="0" r="0" b="1270"/>
            <wp:docPr id="5" name="Obraz 5" descr="d:\Users\marlena.gumulak\Downloads\FRDL_Logo_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marlena.gumulak\Downloads\FRDL_Logo_stopk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5561" cy="1287928"/>
                    </a:xfrm>
                    <a:prstGeom prst="rect">
                      <a:avLst/>
                    </a:prstGeom>
                    <a:noFill/>
                    <a:ln>
                      <a:noFill/>
                    </a:ln>
                  </pic:spPr>
                </pic:pic>
              </a:graphicData>
            </a:graphic>
          </wp:inline>
        </w:drawing>
      </w:r>
    </w:p>
    <w:p w14:paraId="6B22400F" w14:textId="6AE99D48" w:rsidR="007364FC" w:rsidRPr="000242BF" w:rsidRDefault="00B64964" w:rsidP="000242BF">
      <w:pPr>
        <w:pStyle w:val="Tytu"/>
        <w:tabs>
          <w:tab w:val="left" w:pos="26"/>
        </w:tabs>
        <w:spacing w:line="240" w:lineRule="auto"/>
        <w:ind w:right="-142"/>
        <w:contextualSpacing/>
        <w:rPr>
          <w:rFonts w:ascii="Calibri" w:hAnsi="Calibri" w:cs="Calibri"/>
          <w:iCs/>
          <w:color w:val="21459A"/>
          <w:sz w:val="28"/>
          <w:szCs w:val="28"/>
        </w:rPr>
      </w:pPr>
      <w:bookmarkStart w:id="0" w:name="_Hlk58006546"/>
      <w:r w:rsidRPr="00B64964">
        <w:rPr>
          <w:rFonts w:ascii="Calibri" w:eastAsia="Calibri" w:hAnsi="Calibri"/>
          <w:caps w:val="0"/>
          <w:color w:val="21459A"/>
          <w:sz w:val="40"/>
          <w:szCs w:val="40"/>
          <w:lang w:eastAsia="en-US"/>
        </w:rPr>
        <w:t>INWENTARYZACJA W JEDNOSTKACH SEKTORA FINANSÓW PUBLICZNYCH: MINIMUM TEORII, MAKSIMUM PRAKTYKI, WIELE PRZYKŁADÓW</w:t>
      </w:r>
    </w:p>
    <w:bookmarkEnd w:id="0"/>
    <w:p w14:paraId="5B9C3851" w14:textId="6939F6E2" w:rsidR="00655E79" w:rsidRPr="00655CB7" w:rsidRDefault="001D037D" w:rsidP="00655CB7">
      <w:pPr>
        <w:tabs>
          <w:tab w:val="left" w:pos="5256"/>
        </w:tabs>
        <w:spacing w:after="0"/>
        <w:ind w:right="-142"/>
        <w:contextualSpacing/>
        <w:jc w:val="both"/>
        <w:rPr>
          <w:rFonts w:cstheme="minorHAnsi"/>
        </w:rPr>
      </w:pPr>
      <w:r w:rsidRPr="00765142">
        <w:rPr>
          <w:rFonts w:cstheme="minorHAnsi"/>
          <w:noProof/>
          <w:color w:val="1F3864" w:themeColor="accent1" w:themeShade="80"/>
          <w:sz w:val="24"/>
          <w:szCs w:val="24"/>
          <w:lang w:eastAsia="pl-PL"/>
        </w:rPr>
        <w:drawing>
          <wp:inline distT="0" distB="0" distL="0" distR="0" wp14:anchorId="34B58C36" wp14:editId="5D666814">
            <wp:extent cx="6797040" cy="98624"/>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96590" cy="239363"/>
                    </a:xfrm>
                    <a:prstGeom prst="rect">
                      <a:avLst/>
                    </a:prstGeom>
                    <a:noFill/>
                    <a:ln>
                      <a:noFill/>
                    </a:ln>
                  </pic:spPr>
                </pic:pic>
              </a:graphicData>
            </a:graphic>
          </wp:inline>
        </w:drawing>
      </w:r>
    </w:p>
    <w:p w14:paraId="07BB40E0" w14:textId="6E2354A0" w:rsidR="009319CC" w:rsidRPr="00C755E5" w:rsidRDefault="007364FC" w:rsidP="000F2A6E">
      <w:pPr>
        <w:spacing w:after="0" w:line="240" w:lineRule="auto"/>
        <w:ind w:right="-142"/>
        <w:contextualSpacing/>
        <w:rPr>
          <w:rFonts w:cstheme="minorHAnsi"/>
          <w:b/>
          <w:color w:val="F32836"/>
          <w:sz w:val="25"/>
          <w:szCs w:val="25"/>
        </w:rPr>
      </w:pPr>
      <w:r w:rsidRPr="00C755E5">
        <w:rPr>
          <w:rFonts w:cstheme="minorHAnsi"/>
          <w:b/>
          <w:color w:val="F32836"/>
          <w:sz w:val="25"/>
          <w:szCs w:val="25"/>
        </w:rPr>
        <w:t xml:space="preserve">WAŻNE </w:t>
      </w:r>
      <w:r w:rsidR="009319CC" w:rsidRPr="00C755E5">
        <w:rPr>
          <w:rFonts w:cstheme="minorHAnsi"/>
          <w:b/>
          <w:color w:val="F32836"/>
          <w:sz w:val="25"/>
          <w:szCs w:val="25"/>
        </w:rPr>
        <w:t>INFORMACJE O SZKOLENIU:</w:t>
      </w:r>
    </w:p>
    <w:p w14:paraId="0A636710" w14:textId="2BCE8C97" w:rsidR="00BC1309" w:rsidRPr="00C755E5" w:rsidRDefault="00BC1309" w:rsidP="00BC1309">
      <w:pPr>
        <w:tabs>
          <w:tab w:val="left" w:pos="10632"/>
        </w:tabs>
        <w:spacing w:after="0" w:line="240" w:lineRule="auto"/>
        <w:ind w:right="-142"/>
        <w:contextualSpacing/>
        <w:jc w:val="both"/>
        <w:rPr>
          <w:rFonts w:cs="Calibri"/>
          <w:sz w:val="25"/>
          <w:szCs w:val="25"/>
        </w:rPr>
      </w:pPr>
      <w:r w:rsidRPr="00C755E5">
        <w:rPr>
          <w:rFonts w:eastAsia="Times New Roman" w:cs="Calibri"/>
          <w:sz w:val="25"/>
          <w:szCs w:val="25"/>
          <w:lang w:eastAsia="pl-PL"/>
        </w:rPr>
        <w:t>Proponujemy Państwu udział w szkoleniu, podczas którego doświadczony trener i praktyk</w:t>
      </w:r>
      <w:r w:rsidRPr="00C755E5">
        <w:rPr>
          <w:rFonts w:cs="Calibri"/>
          <w:sz w:val="25"/>
          <w:szCs w:val="25"/>
        </w:rPr>
        <w:t xml:space="preserve"> podpowie, </w:t>
      </w:r>
      <w:r w:rsidRPr="00C755E5">
        <w:rPr>
          <w:rFonts w:cs="Calibri"/>
          <w:b/>
          <w:bCs/>
          <w:sz w:val="25"/>
          <w:szCs w:val="25"/>
        </w:rPr>
        <w:t>jak</w:t>
      </w:r>
      <w:r w:rsidR="00C755E5">
        <w:rPr>
          <w:rFonts w:cs="Calibri"/>
          <w:b/>
          <w:bCs/>
          <w:sz w:val="25"/>
          <w:szCs w:val="25"/>
        </w:rPr>
        <w:t> </w:t>
      </w:r>
      <w:r w:rsidRPr="00C755E5">
        <w:rPr>
          <w:rFonts w:cs="Calibri"/>
          <w:b/>
          <w:bCs/>
          <w:sz w:val="25"/>
          <w:szCs w:val="25"/>
        </w:rPr>
        <w:t>najlepiej przygotować się do inwentaryzacji w jednostce, tak aby nie sprawiała ona problemów.</w:t>
      </w:r>
      <w:r w:rsidRPr="00C755E5">
        <w:rPr>
          <w:rFonts w:cs="Calibri"/>
          <w:sz w:val="25"/>
          <w:szCs w:val="25"/>
        </w:rPr>
        <w:t xml:space="preserve"> </w:t>
      </w:r>
    </w:p>
    <w:p w14:paraId="227594A0" w14:textId="1E874F63" w:rsidR="00BC1309" w:rsidRPr="00C755E5" w:rsidRDefault="00C755E5" w:rsidP="00BC1309">
      <w:pPr>
        <w:tabs>
          <w:tab w:val="left" w:pos="10773"/>
        </w:tabs>
        <w:spacing w:after="0" w:line="240" w:lineRule="auto"/>
        <w:ind w:left="142" w:right="-142" w:hanging="142"/>
        <w:contextualSpacing/>
        <w:jc w:val="both"/>
        <w:rPr>
          <w:rFonts w:cs="Calibri"/>
          <w:sz w:val="25"/>
          <w:szCs w:val="25"/>
        </w:rPr>
      </w:pPr>
      <w:r>
        <w:rPr>
          <w:rFonts w:cs="Calibri"/>
          <w:sz w:val="25"/>
          <w:szCs w:val="25"/>
        </w:rPr>
        <w:t>Podczas</w:t>
      </w:r>
      <w:r w:rsidR="00BC1309" w:rsidRPr="00C755E5">
        <w:rPr>
          <w:rFonts w:cs="Calibri"/>
          <w:sz w:val="25"/>
          <w:szCs w:val="25"/>
        </w:rPr>
        <w:t xml:space="preserve"> zajęć:</w:t>
      </w:r>
    </w:p>
    <w:p w14:paraId="13D3805D" w14:textId="77777777" w:rsidR="00BC1309" w:rsidRPr="00C755E5" w:rsidRDefault="00BC1309" w:rsidP="00C755E5">
      <w:pPr>
        <w:pStyle w:val="Akapitzlist"/>
        <w:numPr>
          <w:ilvl w:val="0"/>
          <w:numId w:val="40"/>
        </w:numPr>
        <w:tabs>
          <w:tab w:val="left" w:pos="10773"/>
        </w:tabs>
        <w:spacing w:after="0" w:line="240" w:lineRule="auto"/>
        <w:ind w:left="426" w:right="-142" w:hanging="426"/>
        <w:jc w:val="both"/>
        <w:rPr>
          <w:rFonts w:cs="Calibri"/>
          <w:sz w:val="25"/>
          <w:szCs w:val="25"/>
        </w:rPr>
      </w:pPr>
      <w:r w:rsidRPr="00C755E5">
        <w:rPr>
          <w:rFonts w:cs="Calibri"/>
          <w:sz w:val="25"/>
          <w:szCs w:val="25"/>
        </w:rPr>
        <w:t xml:space="preserve">Omówione zostaną </w:t>
      </w:r>
      <w:r w:rsidRPr="00C755E5">
        <w:rPr>
          <w:rFonts w:cs="Calibri"/>
          <w:bCs/>
          <w:sz w:val="25"/>
          <w:szCs w:val="25"/>
        </w:rPr>
        <w:t>metody inwentaryzacji, sposób organizacji, przebieg, zasady dokumentowania oraz ustalania wyników i różnic inwentaryzacyjnych.</w:t>
      </w:r>
      <w:r w:rsidRPr="00C755E5">
        <w:rPr>
          <w:rFonts w:cs="Calibri"/>
          <w:b/>
          <w:sz w:val="25"/>
          <w:szCs w:val="25"/>
        </w:rPr>
        <w:t xml:space="preserve"> </w:t>
      </w:r>
      <w:r w:rsidRPr="00C755E5">
        <w:rPr>
          <w:rFonts w:cs="Calibri"/>
          <w:bCs/>
          <w:sz w:val="25"/>
          <w:szCs w:val="25"/>
        </w:rPr>
        <w:t xml:space="preserve">Prowadzący </w:t>
      </w:r>
      <w:r w:rsidRPr="00C755E5">
        <w:rPr>
          <w:rFonts w:cs="Calibri"/>
          <w:sz w:val="25"/>
          <w:szCs w:val="25"/>
        </w:rPr>
        <w:t xml:space="preserve">podzieli się swoim ponad dwudziestoletnim doświadczeniem w pracy przy inwentaryzacji. Precyzyjnie wskaże metody, terminy i częstotliwość inwentaryzacji wszystkich składników aktywów i pasywów. </w:t>
      </w:r>
    </w:p>
    <w:p w14:paraId="33F03924" w14:textId="514548DF" w:rsidR="00BC1309" w:rsidRPr="00C755E5" w:rsidRDefault="00C755E5" w:rsidP="00C755E5">
      <w:pPr>
        <w:pStyle w:val="Akapitzlist"/>
        <w:numPr>
          <w:ilvl w:val="0"/>
          <w:numId w:val="40"/>
        </w:numPr>
        <w:tabs>
          <w:tab w:val="left" w:pos="10773"/>
        </w:tabs>
        <w:spacing w:after="0" w:line="240" w:lineRule="auto"/>
        <w:ind w:left="426" w:right="-142" w:hanging="426"/>
        <w:jc w:val="both"/>
        <w:rPr>
          <w:rFonts w:cs="Calibri"/>
          <w:sz w:val="25"/>
          <w:szCs w:val="25"/>
        </w:rPr>
      </w:pPr>
      <w:r>
        <w:rPr>
          <w:rFonts w:cs="Calibri"/>
          <w:sz w:val="25"/>
          <w:szCs w:val="25"/>
        </w:rPr>
        <w:t xml:space="preserve">Zaprezentowane </w:t>
      </w:r>
      <w:r w:rsidR="00BC1309" w:rsidRPr="00C755E5">
        <w:rPr>
          <w:rFonts w:cs="Calibri"/>
          <w:sz w:val="25"/>
          <w:szCs w:val="25"/>
        </w:rPr>
        <w:t xml:space="preserve">zostaną także najczęściej popełniane błędy w procesie inwentaryzacji oraz podane wskazówki, jak ich uniknąć. Poruszone zostaną istotne zagadnienia budzące wątpliwości i sprawiające trudności tj. inwentaryzacja: środków trwałych </w:t>
      </w:r>
      <w:proofErr w:type="spellStart"/>
      <w:r w:rsidR="00BC1309" w:rsidRPr="00C755E5">
        <w:rPr>
          <w:rFonts w:cs="Calibri"/>
          <w:sz w:val="25"/>
          <w:szCs w:val="25"/>
        </w:rPr>
        <w:t>niskocennych</w:t>
      </w:r>
      <w:proofErr w:type="spellEnd"/>
      <w:r w:rsidR="00BC1309" w:rsidRPr="00C755E5">
        <w:rPr>
          <w:rFonts w:cs="Calibri"/>
          <w:sz w:val="25"/>
          <w:szCs w:val="25"/>
        </w:rPr>
        <w:t>, gruntów, budynków, budowli, dróg, wartości niematerialnych i prawnych, wyposażenia w szkołach i przedszkolach, składników użyczonych, sald zerowych i opiewających na drobne kwoty, kwestie odpowiedzialności za inwentaryzację, organizacja i przebieg inwentaryzacji w jednostkach objętych wspólną obsługą,</w:t>
      </w:r>
      <w:r w:rsidR="00BC1309" w:rsidRPr="00C755E5">
        <w:rPr>
          <w:rFonts w:ascii="Calibri" w:eastAsia="Calibri" w:hAnsi="Calibri" w:cs="Calibri"/>
          <w:sz w:val="25"/>
          <w:szCs w:val="25"/>
        </w:rPr>
        <w:t xml:space="preserve"> </w:t>
      </w:r>
      <w:r w:rsidR="00BC1309" w:rsidRPr="00C755E5">
        <w:rPr>
          <w:rFonts w:cs="Calibri"/>
          <w:sz w:val="25"/>
          <w:szCs w:val="25"/>
        </w:rPr>
        <w:t>inwentaryzacja zdawczo-odbiorca w przypadku zmiany na stanowisku kierownika jednostki, w szczególności w placówce oświatowej.</w:t>
      </w:r>
    </w:p>
    <w:p w14:paraId="7CD77932" w14:textId="70A0C0D7" w:rsidR="00BC1309" w:rsidRPr="00C755E5" w:rsidRDefault="00BC1309" w:rsidP="00C755E5">
      <w:pPr>
        <w:pStyle w:val="Akapitzlist"/>
        <w:numPr>
          <w:ilvl w:val="0"/>
          <w:numId w:val="40"/>
        </w:numPr>
        <w:tabs>
          <w:tab w:val="left" w:pos="10773"/>
        </w:tabs>
        <w:spacing w:after="0" w:line="240" w:lineRule="auto"/>
        <w:ind w:left="426" w:right="-142" w:hanging="426"/>
        <w:jc w:val="both"/>
        <w:rPr>
          <w:rFonts w:cs="Calibri"/>
          <w:sz w:val="25"/>
          <w:szCs w:val="25"/>
        </w:rPr>
      </w:pPr>
      <w:r w:rsidRPr="00C755E5">
        <w:rPr>
          <w:rFonts w:cs="Calibri"/>
          <w:sz w:val="25"/>
          <w:szCs w:val="25"/>
        </w:rPr>
        <w:t xml:space="preserve">Przedstawione zostaną wady i zalety nowoczesnych narzędzi inwentaryzacji - tzw. kodów kreskowych. Prowadzący podpowie, </w:t>
      </w:r>
      <w:r w:rsidRPr="00C755E5">
        <w:rPr>
          <w:rFonts w:cs="Calibri"/>
          <w:b/>
          <w:bCs/>
          <w:sz w:val="25"/>
          <w:szCs w:val="25"/>
        </w:rPr>
        <w:t>jak w praktyce wykorzystać w spisie z natury środków trwałych Stanowisko Komitetu Standardów Rachunkowości w sprawie inwentaryzacji drogą spisu z natury zapasów materiałów, towarów, wyrobów gotowych i półproduktów oraz postanowienia KSR nr</w:t>
      </w:r>
      <w:r w:rsidR="004F57E4">
        <w:rPr>
          <w:rFonts w:cs="Calibri"/>
          <w:b/>
          <w:bCs/>
          <w:sz w:val="25"/>
          <w:szCs w:val="25"/>
        </w:rPr>
        <w:t> </w:t>
      </w:r>
      <w:r w:rsidRPr="00C755E5">
        <w:rPr>
          <w:rFonts w:cs="Calibri"/>
          <w:b/>
          <w:bCs/>
          <w:sz w:val="25"/>
          <w:szCs w:val="25"/>
        </w:rPr>
        <w:t>11 „Środki trwałe”.</w:t>
      </w:r>
    </w:p>
    <w:p w14:paraId="474D7126" w14:textId="2D19B59C" w:rsidR="00655E79" w:rsidRPr="00C755E5" w:rsidRDefault="009456F2" w:rsidP="000F2A6E">
      <w:pPr>
        <w:shd w:val="clear" w:color="auto" w:fill="FFFFFF"/>
        <w:tabs>
          <w:tab w:val="left" w:pos="426"/>
        </w:tabs>
        <w:spacing w:after="0" w:line="240" w:lineRule="auto"/>
        <w:ind w:right="-142"/>
        <w:contextualSpacing/>
        <w:jc w:val="center"/>
        <w:rPr>
          <w:rFonts w:cstheme="minorHAnsi"/>
          <w:noProof/>
          <w:sz w:val="25"/>
          <w:szCs w:val="25"/>
          <w:lang w:eastAsia="pl-PL"/>
        </w:rPr>
      </w:pPr>
      <w:r w:rsidRPr="00C755E5">
        <w:rPr>
          <w:rFonts w:cstheme="minorHAnsi"/>
          <w:noProof/>
          <w:color w:val="1F3864" w:themeColor="accent1" w:themeShade="80"/>
          <w:sz w:val="25"/>
          <w:szCs w:val="25"/>
          <w:lang w:eastAsia="pl-PL"/>
        </w:rPr>
        <w:drawing>
          <wp:inline distT="0" distB="0" distL="0" distR="0" wp14:anchorId="6CBA2F6C" wp14:editId="3DBA3D91">
            <wp:extent cx="5480738" cy="78984"/>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61549" cy="101765"/>
                    </a:xfrm>
                    <a:prstGeom prst="rect">
                      <a:avLst/>
                    </a:prstGeom>
                    <a:noFill/>
                    <a:ln>
                      <a:noFill/>
                    </a:ln>
                  </pic:spPr>
                </pic:pic>
              </a:graphicData>
            </a:graphic>
          </wp:inline>
        </w:drawing>
      </w:r>
    </w:p>
    <w:p w14:paraId="0B3A055A" w14:textId="689A2CE0" w:rsidR="005220F3" w:rsidRPr="00C755E5" w:rsidRDefault="009319CC" w:rsidP="00BC1309">
      <w:pPr>
        <w:spacing w:after="0" w:line="240" w:lineRule="auto"/>
        <w:ind w:right="-142"/>
        <w:contextualSpacing/>
        <w:jc w:val="both"/>
        <w:rPr>
          <w:rFonts w:cstheme="minorHAnsi"/>
          <w:b/>
          <w:color w:val="F32836"/>
          <w:sz w:val="25"/>
          <w:szCs w:val="25"/>
        </w:rPr>
      </w:pPr>
      <w:r w:rsidRPr="00C755E5">
        <w:rPr>
          <w:rFonts w:cstheme="minorHAnsi"/>
          <w:b/>
          <w:color w:val="F32836"/>
          <w:sz w:val="25"/>
          <w:szCs w:val="25"/>
        </w:rPr>
        <w:t>CELE I KORZYŚCI:</w:t>
      </w:r>
    </w:p>
    <w:p w14:paraId="71051B8F" w14:textId="77777777" w:rsidR="00BC1309" w:rsidRPr="00C755E5" w:rsidRDefault="00BC1309" w:rsidP="00BC1309">
      <w:pPr>
        <w:numPr>
          <w:ilvl w:val="0"/>
          <w:numId w:val="30"/>
        </w:numPr>
        <w:tabs>
          <w:tab w:val="left" w:pos="426"/>
          <w:tab w:val="left" w:pos="10773"/>
        </w:tabs>
        <w:spacing w:after="0" w:line="240" w:lineRule="auto"/>
        <w:ind w:left="426" w:right="-142" w:hanging="426"/>
        <w:contextualSpacing/>
        <w:jc w:val="both"/>
        <w:rPr>
          <w:rFonts w:ascii="Calibri" w:eastAsia="Calibri" w:hAnsi="Calibri" w:cs="Calibri"/>
          <w:sz w:val="25"/>
          <w:szCs w:val="25"/>
        </w:rPr>
      </w:pPr>
      <w:r w:rsidRPr="00C755E5">
        <w:rPr>
          <w:rFonts w:ascii="Calibri" w:eastAsia="Calibri" w:hAnsi="Calibri" w:cs="Calibri"/>
          <w:sz w:val="25"/>
          <w:szCs w:val="25"/>
        </w:rPr>
        <w:t>Przygotowanie merytoryczne do prawidłowego, rzetelnego i zgodnego z prawem przeprowadzenia inwentaryzacji.</w:t>
      </w:r>
    </w:p>
    <w:p w14:paraId="6BFF2C5E" w14:textId="77777777" w:rsidR="00BC1309" w:rsidRPr="00C755E5" w:rsidRDefault="00BC1309" w:rsidP="00BC1309">
      <w:pPr>
        <w:numPr>
          <w:ilvl w:val="0"/>
          <w:numId w:val="30"/>
        </w:numPr>
        <w:tabs>
          <w:tab w:val="left" w:pos="426"/>
          <w:tab w:val="left" w:pos="10773"/>
        </w:tabs>
        <w:spacing w:after="0" w:line="240" w:lineRule="auto"/>
        <w:ind w:left="426" w:right="-142" w:hanging="426"/>
        <w:contextualSpacing/>
        <w:jc w:val="both"/>
        <w:rPr>
          <w:rFonts w:ascii="Calibri" w:eastAsia="Calibri" w:hAnsi="Calibri" w:cs="Calibri"/>
          <w:sz w:val="25"/>
          <w:szCs w:val="25"/>
        </w:rPr>
      </w:pPr>
      <w:r w:rsidRPr="00C755E5">
        <w:rPr>
          <w:rFonts w:ascii="Calibri" w:eastAsia="Calibri" w:hAnsi="Calibri" w:cs="Calibri"/>
          <w:sz w:val="25"/>
          <w:szCs w:val="25"/>
        </w:rPr>
        <w:t xml:space="preserve">Uzyskanie praktycznych wskazówek, jak skutecznie i szybko wykryć nieprawidłowości w inwentaryzacji, szczególnie w spisie z natury. </w:t>
      </w:r>
    </w:p>
    <w:p w14:paraId="3755EFE2" w14:textId="77777777" w:rsidR="00BC1309" w:rsidRPr="00C755E5" w:rsidRDefault="00BC1309" w:rsidP="00BC1309">
      <w:pPr>
        <w:numPr>
          <w:ilvl w:val="0"/>
          <w:numId w:val="30"/>
        </w:numPr>
        <w:tabs>
          <w:tab w:val="left" w:pos="426"/>
          <w:tab w:val="left" w:pos="10773"/>
        </w:tabs>
        <w:spacing w:after="0" w:line="240" w:lineRule="auto"/>
        <w:ind w:left="426" w:right="-142" w:hanging="426"/>
        <w:contextualSpacing/>
        <w:jc w:val="both"/>
        <w:rPr>
          <w:rFonts w:ascii="Calibri" w:eastAsia="Calibri" w:hAnsi="Calibri" w:cs="Calibri"/>
          <w:sz w:val="25"/>
          <w:szCs w:val="25"/>
          <w:u w:val="single"/>
        </w:rPr>
      </w:pPr>
      <w:r w:rsidRPr="00C755E5">
        <w:rPr>
          <w:rFonts w:ascii="Calibri" w:eastAsia="Calibri" w:hAnsi="Calibri" w:cs="Calibri"/>
          <w:sz w:val="25"/>
          <w:szCs w:val="25"/>
        </w:rPr>
        <w:t xml:space="preserve">Otrzymanie obszernych materiałów, w tym m. in. instrukcji inwentaryzacyjnej wraz ze wzorami dokumentów, sporządzanych w procesie inwentaryzacji, </w:t>
      </w:r>
      <w:r w:rsidRPr="00C755E5">
        <w:rPr>
          <w:rFonts w:ascii="Calibri" w:eastAsia="Calibri" w:hAnsi="Calibri" w:cs="Calibri"/>
          <w:sz w:val="25"/>
          <w:szCs w:val="25"/>
          <w:u w:val="single"/>
        </w:rPr>
        <w:t>wzoru porozumienia w sprawie inwentaryzacji jednostki obsługującej z jednostkami objętymi wspólną obsługą oraz wzoru zarządzenia dla organów wykonawczych w sprawie określenia zasad i sposobu dokumentowania inwentaryzacji zdawczo-odbiorczej w przypadku zmiany na stanowisku kierownika jednostki organizacyjnej, w szczególności w placówkach oświatowych.</w:t>
      </w:r>
    </w:p>
    <w:p w14:paraId="76E093EE" w14:textId="77777777" w:rsidR="00BC1309" w:rsidRPr="00C755E5" w:rsidRDefault="00BC1309" w:rsidP="00BC1309">
      <w:pPr>
        <w:numPr>
          <w:ilvl w:val="0"/>
          <w:numId w:val="30"/>
        </w:numPr>
        <w:tabs>
          <w:tab w:val="left" w:pos="426"/>
          <w:tab w:val="left" w:pos="10773"/>
        </w:tabs>
        <w:spacing w:after="0" w:line="240" w:lineRule="auto"/>
        <w:ind w:left="426" w:right="-142" w:hanging="426"/>
        <w:contextualSpacing/>
        <w:jc w:val="both"/>
        <w:rPr>
          <w:rFonts w:ascii="Calibri" w:eastAsia="Calibri" w:hAnsi="Calibri" w:cs="Calibri"/>
          <w:sz w:val="25"/>
          <w:szCs w:val="25"/>
        </w:rPr>
      </w:pPr>
      <w:r w:rsidRPr="00C755E5">
        <w:rPr>
          <w:rFonts w:ascii="Calibri" w:eastAsia="Calibri" w:hAnsi="Calibri" w:cs="Calibri"/>
          <w:b/>
          <w:sz w:val="25"/>
          <w:szCs w:val="25"/>
        </w:rPr>
        <w:t>Poznanie odpowiedzi między innymi na następujące pytania:</w:t>
      </w:r>
      <w:r w:rsidRPr="00C755E5">
        <w:rPr>
          <w:rFonts w:ascii="Calibri" w:eastAsia="Calibri" w:hAnsi="Calibri" w:cs="Calibri"/>
          <w:sz w:val="25"/>
          <w:szCs w:val="25"/>
        </w:rPr>
        <w:t xml:space="preserve"> </w:t>
      </w:r>
    </w:p>
    <w:p w14:paraId="209801B5"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Czym jest środek trwały?</w:t>
      </w:r>
    </w:p>
    <w:p w14:paraId="028633FB"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 xml:space="preserve">Jak tworzyć obiekty inwentarzowe i nadawać numery obiektom inwentarzowym? </w:t>
      </w:r>
    </w:p>
    <w:p w14:paraId="7184D2A3"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Czy spis z natury trzeba zawsze przeprowadzać w IV kwartale roku do 15 stycznia?</w:t>
      </w:r>
    </w:p>
    <w:p w14:paraId="0F91A8BD"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Czy inwentaryzację metodą spisu z natury musimy zakończyć do 15 stycznia?</w:t>
      </w:r>
    </w:p>
    <w:p w14:paraId="620305E4"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lastRenderedPageBreak/>
        <w:t>Czy do 15 stycznia mamy wysłać potwierdzenie salda, czy otrzymać odpowiedź?</w:t>
      </w:r>
    </w:p>
    <w:p w14:paraId="2905F49D"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Do kiedy możemy przeprowadzać inwentaryzację metodą weryfikacji z dokumentacją?</w:t>
      </w:r>
    </w:p>
    <w:p w14:paraId="6485FD61"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Jaką metodą i kiedy przeprowadzamy inwentaryzację wartości niematerialnych i prawnych?</w:t>
      </w:r>
    </w:p>
    <w:p w14:paraId="035663FC"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Czy inwentaryzacja ma wpływ na prawidłowość sporządzenia bilansu?</w:t>
      </w:r>
    </w:p>
    <w:p w14:paraId="244663AF"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Jak inwentaryzujemy drogi?</w:t>
      </w:r>
    </w:p>
    <w:p w14:paraId="3B6AFFB3"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Jak inwentaryzować mienie użytkowane przez osp?</w:t>
      </w:r>
    </w:p>
    <w:p w14:paraId="12E048AD"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Do kiedy trzeba rozliczyć różnice inwentaryzacyjne?</w:t>
      </w:r>
    </w:p>
    <w:p w14:paraId="4150D5BC"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Jak prawidłowo przeprowadzić likwidację środków trwałych?</w:t>
      </w:r>
    </w:p>
    <w:p w14:paraId="552472AD"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Jak ustalać wartość początkową poszczególnych obiektów inwentarzowych (gruntu, budynku i budowli), gdy w akcie notarialnym podana jest cena nabycia całej nieruchomości?</w:t>
      </w:r>
    </w:p>
    <w:p w14:paraId="72502778"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Czy grunty musimy inwentaryzować co roku? Co to jest teren strzeżony?</w:t>
      </w:r>
    </w:p>
    <w:p w14:paraId="08071185"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Czy w latach, w których nie przypada inwentaryzacja czteroletnia środki trwałe inwentaryzujemy metodą weryfikacji z dokumentacją?</w:t>
      </w:r>
    </w:p>
    <w:p w14:paraId="1237D696"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cs="Calibri"/>
          <w:bCs/>
          <w:sz w:val="25"/>
          <w:szCs w:val="25"/>
        </w:rPr>
      </w:pPr>
      <w:r w:rsidRPr="00C755E5">
        <w:rPr>
          <w:rFonts w:cs="Calibri"/>
          <w:bCs/>
          <w:sz w:val="25"/>
          <w:szCs w:val="25"/>
        </w:rPr>
        <w:t>Kiedy dostęp do środka trwałego jest znacznie utrudniony?</w:t>
      </w:r>
    </w:p>
    <w:p w14:paraId="033005F9"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Jak inwentaryzować tablety przekazane radnym i sołtysom?</w:t>
      </w:r>
    </w:p>
    <w:p w14:paraId="6461CDE3"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Kto przeprowadza spis z natury w jednostkach obsługiwanych?</w:t>
      </w:r>
    </w:p>
    <w:p w14:paraId="172472A8"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Jak inwentaryzować udziały w spółce gminnej?</w:t>
      </w:r>
    </w:p>
    <w:p w14:paraId="6C4F64CE"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Kiedy przeprowadzenie spisu z natury jest z przyczyn uzasadnionych niemożliwe?</w:t>
      </w:r>
    </w:p>
    <w:p w14:paraId="3CDB2181"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Czy arkusze spisu z natury są drukami ścisłego zarachowania?</w:t>
      </w:r>
    </w:p>
    <w:p w14:paraId="3DA136A4"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Jak inwentaryzować podręczniki zakupione z dotacji oraz sprzęt informatyczny użyczony uczniom?</w:t>
      </w:r>
    </w:p>
    <w:p w14:paraId="6CBA172E"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Jak inwentaryzować oświetlenie uliczne?</w:t>
      </w:r>
    </w:p>
    <w:p w14:paraId="3A18253D" w14:textId="77777777" w:rsidR="00BC1309" w:rsidRPr="00C755E5" w:rsidRDefault="00BC1309" w:rsidP="00BC1309">
      <w:pPr>
        <w:numPr>
          <w:ilvl w:val="0"/>
          <w:numId w:val="31"/>
        </w:numPr>
        <w:tabs>
          <w:tab w:val="left" w:pos="851"/>
          <w:tab w:val="left" w:pos="10773"/>
        </w:tabs>
        <w:spacing w:after="0" w:line="240" w:lineRule="auto"/>
        <w:ind w:left="851" w:right="-142"/>
        <w:contextualSpacing/>
        <w:jc w:val="both"/>
        <w:rPr>
          <w:rFonts w:ascii="Calibri" w:eastAsia="Calibri" w:hAnsi="Calibri" w:cs="Calibri"/>
          <w:sz w:val="25"/>
          <w:szCs w:val="25"/>
        </w:rPr>
      </w:pPr>
      <w:r w:rsidRPr="00C755E5">
        <w:rPr>
          <w:rFonts w:ascii="Calibri" w:eastAsia="Calibri" w:hAnsi="Calibri" w:cs="Calibri"/>
          <w:sz w:val="25"/>
          <w:szCs w:val="25"/>
        </w:rPr>
        <w:t>Czy warto rezygnować z tradycyjnej techniki spisu z natury na rzecz narzędzi informatycznych?</w:t>
      </w:r>
    </w:p>
    <w:p w14:paraId="4B5973CB" w14:textId="77777777" w:rsidR="00BC1309" w:rsidRPr="00C755E5" w:rsidRDefault="00BC1309" w:rsidP="00BC1309">
      <w:pPr>
        <w:numPr>
          <w:ilvl w:val="0"/>
          <w:numId w:val="31"/>
        </w:numPr>
        <w:tabs>
          <w:tab w:val="left" w:pos="851"/>
          <w:tab w:val="left" w:pos="10773"/>
        </w:tabs>
        <w:spacing w:after="0" w:line="240" w:lineRule="auto"/>
        <w:ind w:left="850" w:right="-142" w:hanging="357"/>
        <w:contextualSpacing/>
        <w:jc w:val="both"/>
        <w:rPr>
          <w:rFonts w:ascii="Calibri" w:eastAsia="Calibri" w:hAnsi="Calibri" w:cs="Calibri"/>
          <w:sz w:val="25"/>
          <w:szCs w:val="25"/>
        </w:rPr>
      </w:pPr>
      <w:r w:rsidRPr="00C755E5">
        <w:rPr>
          <w:rFonts w:ascii="Calibri" w:eastAsia="Calibri" w:hAnsi="Calibri" w:cs="Calibri"/>
          <w:sz w:val="25"/>
          <w:szCs w:val="25"/>
        </w:rPr>
        <w:t>Jakie nieprawidłowości w inwentaryzacji mogą skutkować odpowiedzialnością za naruszenie dyscypliny finansów publicznych i co zrobić, by ich uniknąć?</w:t>
      </w:r>
    </w:p>
    <w:p w14:paraId="4BEC0B96" w14:textId="77777777" w:rsidR="005220F3" w:rsidRPr="00C755E5" w:rsidRDefault="005220F3" w:rsidP="005220F3">
      <w:pPr>
        <w:spacing w:after="0" w:line="240" w:lineRule="auto"/>
        <w:ind w:right="-142"/>
        <w:contextualSpacing/>
        <w:jc w:val="both"/>
        <w:rPr>
          <w:rFonts w:ascii="Calibri" w:eastAsia="Calibri" w:hAnsi="Calibri" w:cs="Calibri"/>
          <w:b/>
          <w:color w:val="F32836"/>
          <w:sz w:val="25"/>
          <w:szCs w:val="25"/>
        </w:rPr>
      </w:pPr>
    </w:p>
    <w:p w14:paraId="398554AE" w14:textId="77777777" w:rsidR="005220F3" w:rsidRPr="00C755E5" w:rsidRDefault="005220F3" w:rsidP="005220F3">
      <w:pPr>
        <w:spacing w:after="0" w:line="240" w:lineRule="auto"/>
        <w:ind w:right="-142"/>
        <w:contextualSpacing/>
        <w:jc w:val="both"/>
        <w:rPr>
          <w:rFonts w:ascii="Calibri" w:eastAsia="Calibri" w:hAnsi="Calibri" w:cs="Calibri"/>
          <w:b/>
          <w:color w:val="F32836"/>
          <w:sz w:val="25"/>
          <w:szCs w:val="25"/>
        </w:rPr>
      </w:pPr>
      <w:r w:rsidRPr="00C755E5">
        <w:rPr>
          <w:rFonts w:ascii="Calibri" w:eastAsia="Calibri" w:hAnsi="Calibri" w:cs="Calibri"/>
          <w:b/>
          <w:color w:val="F32836"/>
          <w:sz w:val="25"/>
          <w:szCs w:val="25"/>
        </w:rPr>
        <w:t>PROGRAM:</w:t>
      </w:r>
    </w:p>
    <w:p w14:paraId="023E4A17"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t>Pojęcie, metody i rodzaje inwentaryzacji.</w:t>
      </w:r>
    </w:p>
    <w:p w14:paraId="2AAD13BF"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t>Cele kontroli zarządczej.</w:t>
      </w:r>
    </w:p>
    <w:p w14:paraId="4CDB537D"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t>Kto odpowiada za przeprowadzenie inwentaryzacji w jednostce sektora finansów publicznych – kierownik jednostki, główny księgowy, a może ktoś inny?</w:t>
      </w:r>
    </w:p>
    <w:p w14:paraId="151ECFBC"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t>Obowiązki kierownika jednostki, głównego księgowego, przewodniczącego i członków komisji inwentaryzacyjnej.</w:t>
      </w:r>
    </w:p>
    <w:p w14:paraId="5A14134C"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t xml:space="preserve">Środki trwałe – wybrane problemy: definicja środka trwałego, budynku, zespoły komputerowe, </w:t>
      </w:r>
      <w:r w:rsidRPr="00C755E5">
        <w:rPr>
          <w:rFonts w:ascii="Calibri" w:eastAsia="Calibri" w:hAnsi="Calibri" w:cs="Calibri"/>
          <w:sz w:val="25"/>
          <w:szCs w:val="25"/>
        </w:rPr>
        <w:t>część składowa, dodatkowa i peryferyjna środka trwałego,</w:t>
      </w:r>
      <w:r w:rsidRPr="00C755E5">
        <w:rPr>
          <w:rFonts w:ascii="Calibri" w:eastAsia="Times New Roman" w:hAnsi="Calibri" w:cs="Calibri"/>
          <w:sz w:val="25"/>
          <w:szCs w:val="25"/>
          <w:lang w:eastAsia="pl-PL"/>
        </w:rPr>
        <w:t xml:space="preserve"> środki trwałe </w:t>
      </w:r>
      <w:proofErr w:type="spellStart"/>
      <w:r w:rsidRPr="00C755E5">
        <w:rPr>
          <w:rFonts w:ascii="Calibri" w:eastAsia="Times New Roman" w:hAnsi="Calibri" w:cs="Calibri"/>
          <w:sz w:val="25"/>
          <w:szCs w:val="25"/>
          <w:lang w:eastAsia="pl-PL"/>
        </w:rPr>
        <w:t>niskocenne</w:t>
      </w:r>
      <w:proofErr w:type="spellEnd"/>
      <w:r w:rsidRPr="00C755E5">
        <w:rPr>
          <w:rFonts w:ascii="Calibri" w:eastAsia="Times New Roman" w:hAnsi="Calibri" w:cs="Calibri"/>
          <w:sz w:val="25"/>
          <w:szCs w:val="25"/>
          <w:lang w:eastAsia="pl-PL"/>
        </w:rPr>
        <w:t>, grunty.</w:t>
      </w:r>
    </w:p>
    <w:p w14:paraId="4F3526B2"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Calibri" w:hAnsi="Calibri" w:cs="Calibri"/>
          <w:bCs/>
          <w:sz w:val="25"/>
          <w:szCs w:val="25"/>
        </w:rPr>
        <w:t>Tworzenie obiektów inwentarzowych, nadawanie i znakowanie obiektów inwentarzowych numerami inwentarzowymi.</w:t>
      </w:r>
    </w:p>
    <w:p w14:paraId="451A5D92"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Calibri" w:hAnsi="Calibri" w:cs="Calibri"/>
          <w:bCs/>
          <w:sz w:val="25"/>
          <w:szCs w:val="25"/>
        </w:rPr>
        <w:t>Inwentaryzacja zdawczo-odbiorcza – jak ją sprawnie przeprowadzić?</w:t>
      </w:r>
    </w:p>
    <w:p w14:paraId="1F847AE4"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t>Inwentaryzacja w drodze spisu z natury: rodzaje aktywów, podlegających spisowi z natury. Co to jest teren strzeżony? Jak często i w jakim terminie należy przeprowadzić spis z natury? Właściwe przygotowanie się do inwentaryzacji – wskazówki praktyczne, spis z natury „krok po kroku”, spis z natury metodą tradycyjną, czy z wykorzystaniem narzędzi informatycznych – wady i zalety, arkusz spisu z natury, rodzaje różnic inwentaryzacyjnych, ewidencja księgowa różnic inwentaryzacyjnych, prawidłowa likwidacja środków trwałych.</w:t>
      </w:r>
    </w:p>
    <w:p w14:paraId="386B2FEE"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t xml:space="preserve">Jak poradzić sobie ze spisem z natury, jeśli księga inwentarzowa jest niekompletna, a środki trwałe nie są oznakowane numerami inwentarzowymi? Wskazówki praktyczne. </w:t>
      </w:r>
    </w:p>
    <w:p w14:paraId="031A92A9"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t>Kiedy mamy do czynienia ze środkami trwałymi, do których dostęp jest znacznie utrudniony lub których spisanie z przyczyn uzasadnionych jest niemożliwe?</w:t>
      </w:r>
    </w:p>
    <w:p w14:paraId="2D78FEAA"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t>Jak uniknąć nieprawidłowości w inwentaryzacji?</w:t>
      </w:r>
    </w:p>
    <w:p w14:paraId="15CE8C1D"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lastRenderedPageBreak/>
        <w:t>Jak uniknąć odpowiedzialności za naruszenie dyscypliny finansów publicznych w jednostkach kontrolowanych przez RIO?</w:t>
      </w:r>
    </w:p>
    <w:p w14:paraId="2FE20289"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t>Organizacja, przebieg i rozliczanie inwentaryzacji w jednostkach objętych wspólną obsługą (CUW). Kto formalnie zarządza inwentaryzację i kto za nią odpowiada – kierownik jednostki obsługującej, czy kierownik jednostki obsługiwanej?</w:t>
      </w:r>
    </w:p>
    <w:p w14:paraId="0C881EFC"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t>Inwentaryzacja środków pieniężnych w kasie.</w:t>
      </w:r>
    </w:p>
    <w:p w14:paraId="5D195B86" w14:textId="2382B97F"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t>Inwentaryzacja w drodze uzyskania potwierdzenia stanu aktywów: rodzaje aktywów podlegających potwierdzeniu, potwierdzenie stanu środków pieniężnych na rachunkach bankowych. Czy</w:t>
      </w:r>
      <w:r w:rsidR="005C2646">
        <w:rPr>
          <w:rFonts w:ascii="Calibri" w:eastAsia="Times New Roman" w:hAnsi="Calibri" w:cs="Calibri"/>
          <w:sz w:val="25"/>
          <w:szCs w:val="25"/>
          <w:lang w:eastAsia="pl-PL"/>
        </w:rPr>
        <w:t> </w:t>
      </w:r>
      <w:r w:rsidRPr="00C755E5">
        <w:rPr>
          <w:rFonts w:ascii="Calibri" w:eastAsia="Times New Roman" w:hAnsi="Calibri" w:cs="Calibri"/>
          <w:sz w:val="25"/>
          <w:szCs w:val="25"/>
          <w:lang w:eastAsia="pl-PL"/>
        </w:rPr>
        <w:t>do</w:t>
      </w:r>
      <w:r w:rsidR="005C2646">
        <w:rPr>
          <w:rFonts w:ascii="Calibri" w:eastAsia="Times New Roman" w:hAnsi="Calibri" w:cs="Calibri"/>
          <w:sz w:val="25"/>
          <w:szCs w:val="25"/>
          <w:lang w:eastAsia="pl-PL"/>
        </w:rPr>
        <w:t> </w:t>
      </w:r>
      <w:r w:rsidRPr="00C755E5">
        <w:rPr>
          <w:rFonts w:ascii="Calibri" w:eastAsia="Times New Roman" w:hAnsi="Calibri" w:cs="Calibri"/>
          <w:sz w:val="25"/>
          <w:szCs w:val="25"/>
          <w:lang w:eastAsia="pl-PL"/>
        </w:rPr>
        <w:t>15</w:t>
      </w:r>
      <w:r w:rsidR="005C2646">
        <w:rPr>
          <w:rFonts w:ascii="Calibri" w:eastAsia="Times New Roman" w:hAnsi="Calibri" w:cs="Calibri"/>
          <w:sz w:val="25"/>
          <w:szCs w:val="25"/>
          <w:lang w:eastAsia="pl-PL"/>
        </w:rPr>
        <w:t> </w:t>
      </w:r>
      <w:r w:rsidRPr="00C755E5">
        <w:rPr>
          <w:rFonts w:ascii="Calibri" w:eastAsia="Times New Roman" w:hAnsi="Calibri" w:cs="Calibri"/>
          <w:sz w:val="25"/>
          <w:szCs w:val="25"/>
          <w:lang w:eastAsia="pl-PL"/>
        </w:rPr>
        <w:t>stycznia mamy wysłać druk potwierdzenia salda należności, czy otrzymać zwrotną odpowiedź kontrahenta? Przebieg inwentaryzacji. Formularz potwierdzenia stanu należności. Co, jeśli kontrahent nie potwierdzi stanu należności? Czy inwentaryzować tzw. „salda zerowe”? Czy inwentaryzować salda opiewające na drobne kwoty? Przyczyny rozbieżności między stanami księgowymi należności. Inwentaryzacja powierzonych kontrahentom własnych składników aktywów.</w:t>
      </w:r>
    </w:p>
    <w:p w14:paraId="30D90370"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t>Inwentaryzacja drogą weryfikacji: aktywa i pasywa podlegające weryfikacji, termin przeprowadzenia inwentaryzacji w drodze weryfikacji. Porównanie danych ksiąg rachunkowych z dokumentami, czyli jak udokumentować inwentaryzację w drodze weryfikacji? Uwagi praktyczne.</w:t>
      </w:r>
    </w:p>
    <w:p w14:paraId="1065BEC6"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t>Wyjaśnienia Ministerstwa Finansów, RIO oraz stanowisko Komitetu Standardów rachunkowości w zakresie inwentaryzacji, KSR nr 11.</w:t>
      </w:r>
    </w:p>
    <w:p w14:paraId="2A5478AA"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t>Najczęściej stwierdzane nieprawidłowości w procesie inwentaryzacji.</w:t>
      </w:r>
    </w:p>
    <w:p w14:paraId="05A5D738"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t>Inwentaryzacja, a odpowiedzialność za naruszenie dyscypliny finansów publicznych.</w:t>
      </w:r>
    </w:p>
    <w:p w14:paraId="463E416E"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t>Rola i znaczenie instrukcji inwentaryzacyjnej.</w:t>
      </w:r>
    </w:p>
    <w:p w14:paraId="5D60FABE" w14:textId="77777777" w:rsidR="00BC1309" w:rsidRPr="00C755E5" w:rsidRDefault="00BC1309" w:rsidP="00BC1309">
      <w:pPr>
        <w:numPr>
          <w:ilvl w:val="0"/>
          <w:numId w:val="28"/>
        </w:numPr>
        <w:tabs>
          <w:tab w:val="left" w:pos="426"/>
          <w:tab w:val="left" w:pos="10773"/>
        </w:tabs>
        <w:spacing w:after="0" w:line="240" w:lineRule="auto"/>
        <w:ind w:left="426" w:right="-142" w:hanging="426"/>
        <w:contextualSpacing/>
        <w:jc w:val="both"/>
        <w:rPr>
          <w:rFonts w:ascii="Calibri" w:eastAsia="Times New Roman" w:hAnsi="Calibri" w:cs="Calibri"/>
          <w:sz w:val="25"/>
          <w:szCs w:val="25"/>
          <w:lang w:eastAsia="pl-PL"/>
        </w:rPr>
      </w:pPr>
      <w:r w:rsidRPr="00C755E5">
        <w:rPr>
          <w:rFonts w:ascii="Calibri" w:eastAsia="Times New Roman" w:hAnsi="Calibri" w:cs="Calibri"/>
          <w:sz w:val="25"/>
          <w:szCs w:val="25"/>
          <w:lang w:eastAsia="pl-PL"/>
        </w:rPr>
        <w:t xml:space="preserve">Instrukcja inwentaryzacyjna – </w:t>
      </w:r>
      <w:r w:rsidRPr="00C755E5">
        <w:rPr>
          <w:rFonts w:ascii="Calibri" w:eastAsia="Times New Roman" w:hAnsi="Calibri" w:cs="Calibri"/>
          <w:b/>
          <w:sz w:val="25"/>
          <w:szCs w:val="25"/>
          <w:lang w:eastAsia="pl-PL"/>
        </w:rPr>
        <w:t>wzór.</w:t>
      </w:r>
    </w:p>
    <w:p w14:paraId="6C80266F" w14:textId="77777777" w:rsidR="00BC1309" w:rsidRDefault="00BC1309" w:rsidP="00BC1309">
      <w:pPr>
        <w:numPr>
          <w:ilvl w:val="0"/>
          <w:numId w:val="28"/>
        </w:numPr>
        <w:tabs>
          <w:tab w:val="left" w:pos="426"/>
          <w:tab w:val="left" w:pos="10773"/>
        </w:tabs>
        <w:spacing w:after="0" w:line="240" w:lineRule="auto"/>
        <w:ind w:left="425" w:right="-142" w:hanging="425"/>
        <w:contextualSpacing/>
        <w:jc w:val="both"/>
        <w:rPr>
          <w:rFonts w:ascii="Calibri" w:eastAsia="Times New Roman" w:hAnsi="Calibri" w:cs="Calibri"/>
          <w:b/>
          <w:sz w:val="25"/>
          <w:szCs w:val="25"/>
          <w:lang w:eastAsia="pl-PL"/>
        </w:rPr>
      </w:pPr>
      <w:r w:rsidRPr="00C755E5">
        <w:rPr>
          <w:rFonts w:ascii="Calibri" w:eastAsia="Times New Roman" w:hAnsi="Calibri" w:cs="Calibri"/>
          <w:sz w:val="25"/>
          <w:szCs w:val="25"/>
          <w:lang w:eastAsia="pl-PL"/>
        </w:rPr>
        <w:t xml:space="preserve">Porozumienie w sprawie inwentaryzacji jednostki obsługującej z jednostkami objętymi wspólną obsługą </w:t>
      </w:r>
      <w:r w:rsidRPr="00C755E5">
        <w:rPr>
          <w:rFonts w:ascii="Calibri" w:eastAsia="Times New Roman" w:hAnsi="Calibri" w:cs="Calibri"/>
          <w:b/>
          <w:sz w:val="25"/>
          <w:szCs w:val="25"/>
          <w:lang w:eastAsia="pl-PL"/>
        </w:rPr>
        <w:t>– wzór.</w:t>
      </w:r>
    </w:p>
    <w:p w14:paraId="29A474E4" w14:textId="0427CABC" w:rsidR="00C755E5" w:rsidRPr="00C755E5" w:rsidRDefault="00C755E5" w:rsidP="00BC1309">
      <w:pPr>
        <w:numPr>
          <w:ilvl w:val="0"/>
          <w:numId w:val="28"/>
        </w:numPr>
        <w:tabs>
          <w:tab w:val="left" w:pos="426"/>
          <w:tab w:val="left" w:pos="10773"/>
        </w:tabs>
        <w:spacing w:after="0" w:line="240" w:lineRule="auto"/>
        <w:ind w:left="425" w:right="-142" w:hanging="425"/>
        <w:contextualSpacing/>
        <w:jc w:val="both"/>
        <w:rPr>
          <w:rFonts w:ascii="Calibri" w:eastAsia="Times New Roman" w:hAnsi="Calibri" w:cs="Calibri"/>
          <w:bCs/>
          <w:sz w:val="25"/>
          <w:szCs w:val="25"/>
          <w:lang w:eastAsia="pl-PL"/>
        </w:rPr>
      </w:pPr>
      <w:r w:rsidRPr="00C755E5">
        <w:rPr>
          <w:rFonts w:ascii="Calibri" w:eastAsia="Times New Roman" w:hAnsi="Calibri" w:cs="Calibri"/>
          <w:bCs/>
          <w:sz w:val="25"/>
          <w:szCs w:val="25"/>
          <w:lang w:eastAsia="pl-PL"/>
        </w:rPr>
        <w:t>Podsumowanie. Pytania i odpowiedzi.</w:t>
      </w:r>
    </w:p>
    <w:p w14:paraId="39F13C63" w14:textId="77777777" w:rsidR="005220F3" w:rsidRPr="00C755E5" w:rsidRDefault="005220F3" w:rsidP="005220F3">
      <w:pPr>
        <w:tabs>
          <w:tab w:val="left" w:pos="10348"/>
        </w:tabs>
        <w:spacing w:after="0" w:line="240" w:lineRule="auto"/>
        <w:ind w:right="-142"/>
        <w:contextualSpacing/>
        <w:jc w:val="both"/>
        <w:rPr>
          <w:rFonts w:ascii="Calibri" w:eastAsia="Calibri" w:hAnsi="Calibri" w:cs="Calibri"/>
          <w:b/>
          <w:color w:val="F32836"/>
          <w:sz w:val="25"/>
          <w:szCs w:val="25"/>
        </w:rPr>
      </w:pPr>
    </w:p>
    <w:p w14:paraId="76A682EB" w14:textId="77777777" w:rsidR="005220F3" w:rsidRPr="00C755E5" w:rsidRDefault="005220F3" w:rsidP="005220F3">
      <w:pPr>
        <w:tabs>
          <w:tab w:val="left" w:pos="10348"/>
        </w:tabs>
        <w:spacing w:after="0" w:line="240" w:lineRule="auto"/>
        <w:ind w:right="-142"/>
        <w:contextualSpacing/>
        <w:jc w:val="both"/>
        <w:rPr>
          <w:rFonts w:ascii="Calibri" w:eastAsia="Calibri" w:hAnsi="Calibri" w:cs="Calibri"/>
          <w:b/>
          <w:color w:val="F32836"/>
          <w:sz w:val="25"/>
          <w:szCs w:val="25"/>
        </w:rPr>
      </w:pPr>
      <w:r w:rsidRPr="00C755E5">
        <w:rPr>
          <w:rFonts w:ascii="Calibri" w:eastAsia="Calibri" w:hAnsi="Calibri" w:cs="Calibri"/>
          <w:b/>
          <w:color w:val="F32836"/>
          <w:sz w:val="25"/>
          <w:szCs w:val="25"/>
        </w:rPr>
        <w:t xml:space="preserve">ADRESACI: </w:t>
      </w:r>
    </w:p>
    <w:p w14:paraId="7F5F66C2" w14:textId="01DAFC10" w:rsidR="00BC1309" w:rsidRPr="00C755E5" w:rsidRDefault="00BC1309" w:rsidP="00BC1309">
      <w:pPr>
        <w:tabs>
          <w:tab w:val="left" w:pos="10348"/>
        </w:tabs>
        <w:spacing w:after="0" w:line="240" w:lineRule="auto"/>
        <w:ind w:right="-142"/>
        <w:contextualSpacing/>
        <w:jc w:val="both"/>
        <w:rPr>
          <w:rFonts w:ascii="Calibri" w:eastAsia="Calibri" w:hAnsi="Calibri" w:cs="Calibri"/>
          <w:b/>
          <w:color w:val="F32836"/>
          <w:sz w:val="25"/>
          <w:szCs w:val="25"/>
        </w:rPr>
      </w:pPr>
      <w:r w:rsidRPr="00C755E5">
        <w:rPr>
          <w:rFonts w:ascii="Calibri" w:eastAsia="Calibri" w:hAnsi="Calibri" w:cs="Calibri"/>
          <w:sz w:val="25"/>
          <w:szCs w:val="25"/>
        </w:rPr>
        <w:t xml:space="preserve">Kierownicy </w:t>
      </w:r>
      <w:proofErr w:type="spellStart"/>
      <w:r w:rsidRPr="00C755E5">
        <w:rPr>
          <w:rFonts w:ascii="Calibri" w:eastAsia="Calibri" w:hAnsi="Calibri" w:cs="Calibri"/>
          <w:sz w:val="25"/>
          <w:szCs w:val="25"/>
        </w:rPr>
        <w:t>jsfp</w:t>
      </w:r>
      <w:proofErr w:type="spellEnd"/>
      <w:r w:rsidRPr="00C755E5">
        <w:rPr>
          <w:rFonts w:ascii="Calibri" w:eastAsia="Calibri" w:hAnsi="Calibri" w:cs="Calibri"/>
          <w:sz w:val="25"/>
          <w:szCs w:val="25"/>
        </w:rPr>
        <w:t>, główni księgowi, skarbnicy, przewodniczący komisji inwentaryzacyjnej, pracownicy powołani do zespołów spisowych, kontrolerzy spisowi, informatycy, osoby materialnie odpowiedzialne i</w:t>
      </w:r>
      <w:r w:rsidR="00C755E5">
        <w:rPr>
          <w:rFonts w:ascii="Calibri" w:eastAsia="Calibri" w:hAnsi="Calibri" w:cs="Calibri"/>
          <w:sz w:val="25"/>
          <w:szCs w:val="25"/>
        </w:rPr>
        <w:t> </w:t>
      </w:r>
      <w:r w:rsidRPr="00C755E5">
        <w:rPr>
          <w:rFonts w:ascii="Calibri" w:eastAsia="Calibri" w:hAnsi="Calibri" w:cs="Calibri"/>
          <w:sz w:val="25"/>
          <w:szCs w:val="25"/>
        </w:rPr>
        <w:t>inne uczestniczące w procesie inwentaryzacji, pracownicy urzędów, szkół i przedszkoli, jednostek obsługujących i objętych wspólną obsługą, jednostek pomocy społecznej, zakładów budżetowych, samorządowych instytucji kultury, a także kontrolerzy wewnętrzni oraz audytorzy, wszystkie osoby uczestniczące w inwentaryzacji w jednostce.</w:t>
      </w:r>
    </w:p>
    <w:p w14:paraId="38C6234E" w14:textId="77777777" w:rsidR="005220F3" w:rsidRPr="00C755E5" w:rsidRDefault="005220F3" w:rsidP="005220F3">
      <w:pPr>
        <w:tabs>
          <w:tab w:val="left" w:pos="10348"/>
        </w:tabs>
        <w:spacing w:after="0" w:line="240" w:lineRule="auto"/>
        <w:ind w:right="-142"/>
        <w:contextualSpacing/>
        <w:jc w:val="both"/>
        <w:rPr>
          <w:rFonts w:ascii="Calibri" w:eastAsia="Calibri" w:hAnsi="Calibri" w:cs="Calibri"/>
          <w:b/>
          <w:color w:val="F32836"/>
          <w:sz w:val="25"/>
          <w:szCs w:val="25"/>
        </w:rPr>
      </w:pPr>
    </w:p>
    <w:p w14:paraId="244539D6" w14:textId="77777777" w:rsidR="005220F3" w:rsidRPr="00C755E5" w:rsidRDefault="005220F3" w:rsidP="005220F3">
      <w:pPr>
        <w:tabs>
          <w:tab w:val="left" w:pos="10348"/>
        </w:tabs>
        <w:spacing w:after="0" w:line="240" w:lineRule="auto"/>
        <w:ind w:right="-142"/>
        <w:contextualSpacing/>
        <w:jc w:val="both"/>
        <w:rPr>
          <w:rFonts w:ascii="Calibri" w:eastAsia="Calibri" w:hAnsi="Calibri" w:cs="Calibri"/>
          <w:b/>
          <w:color w:val="F32836"/>
          <w:sz w:val="25"/>
          <w:szCs w:val="25"/>
        </w:rPr>
      </w:pPr>
      <w:r w:rsidRPr="00C755E5">
        <w:rPr>
          <w:rFonts w:ascii="Calibri" w:eastAsia="Calibri" w:hAnsi="Calibri" w:cs="Calibri"/>
          <w:b/>
          <w:color w:val="F32836"/>
          <w:sz w:val="25"/>
          <w:szCs w:val="25"/>
        </w:rPr>
        <w:t xml:space="preserve">PROWADZĄCY: </w:t>
      </w:r>
    </w:p>
    <w:p w14:paraId="6FAB6860" w14:textId="132FE7EC" w:rsidR="00795EAA" w:rsidRPr="007364FC" w:rsidRDefault="005220F3" w:rsidP="005220F3">
      <w:pPr>
        <w:tabs>
          <w:tab w:val="left" w:pos="10348"/>
        </w:tabs>
        <w:spacing w:after="0" w:line="240" w:lineRule="auto"/>
        <w:ind w:right="-142"/>
        <w:contextualSpacing/>
        <w:jc w:val="both"/>
        <w:rPr>
          <w:rFonts w:eastAsia="Calibri" w:cs="Calibri"/>
          <w:b/>
          <w:color w:val="F32836"/>
        </w:rPr>
      </w:pPr>
      <w:r w:rsidRPr="00C755E5">
        <w:rPr>
          <w:rFonts w:ascii="Calibri" w:eastAsia="Calibri" w:hAnsi="Calibri" w:cs="Calibri"/>
          <w:b/>
          <w:bCs/>
          <w:color w:val="21459A"/>
          <w:sz w:val="25"/>
          <w:szCs w:val="25"/>
        </w:rPr>
        <w:t>Sebastian Bach</w:t>
      </w:r>
      <w:r w:rsidRPr="00C755E5">
        <w:rPr>
          <w:rFonts w:ascii="Calibri" w:eastAsia="Calibri" w:hAnsi="Calibri" w:cs="Calibri"/>
          <w:bCs/>
          <w:color w:val="21459A"/>
          <w:sz w:val="25"/>
          <w:szCs w:val="25"/>
        </w:rPr>
        <w:t xml:space="preserve"> </w:t>
      </w:r>
      <w:r w:rsidRPr="00C755E5">
        <w:rPr>
          <w:rFonts w:ascii="Calibri" w:eastAsia="Calibri" w:hAnsi="Calibri" w:cs="Calibri"/>
          <w:bCs/>
          <w:sz w:val="25"/>
          <w:szCs w:val="25"/>
        </w:rPr>
        <w:t xml:space="preserve">- </w:t>
      </w:r>
      <w:r w:rsidRPr="00C755E5">
        <w:rPr>
          <w:rFonts w:ascii="Calibri" w:eastAsia="Calibri" w:hAnsi="Calibri" w:cs="Calibri"/>
          <w:sz w:val="25"/>
          <w:szCs w:val="25"/>
        </w:rPr>
        <w:t xml:space="preserve">specjalista i praktyk z zakresu prawa samorządowego, finansów publicznych, rachunkowości budżetowej, inwentaryzacji, odpowiedzialności za naruszenie dyscypliny finansów publicznych, kontroli zarządczej i audytu. Doświadczony trener i wykładowca (ponad dwadzieścia lat pracy w jednostkach sektora finansów publicznych). </w:t>
      </w:r>
      <w:r w:rsidR="00224737">
        <w:rPr>
          <w:rFonts w:ascii="Calibri" w:eastAsia="Calibri" w:hAnsi="Calibri" w:cs="Calibri"/>
          <w:sz w:val="25"/>
          <w:szCs w:val="25"/>
        </w:rPr>
        <w:t>Wieloletni s</w:t>
      </w:r>
      <w:r w:rsidRPr="00C755E5">
        <w:rPr>
          <w:rFonts w:ascii="Calibri" w:eastAsia="Calibri" w:hAnsi="Calibri" w:cs="Calibri"/>
          <w:sz w:val="25"/>
          <w:szCs w:val="25"/>
        </w:rPr>
        <w:t>karbnik gminy, były inspektor kontroli w Regionalnej Izbie Obrachunkowej, audytor wewnętrzny. Autor kilkudziesięciu publikacji, w</w:t>
      </w:r>
      <w:r w:rsidR="006F128A" w:rsidRPr="00C755E5">
        <w:rPr>
          <w:rFonts w:ascii="Calibri" w:eastAsia="Calibri" w:hAnsi="Calibri" w:cs="Calibri"/>
          <w:sz w:val="25"/>
          <w:szCs w:val="25"/>
        </w:rPr>
        <w:t> </w:t>
      </w:r>
      <w:r w:rsidRPr="00C755E5">
        <w:rPr>
          <w:rFonts w:ascii="Calibri" w:eastAsia="Calibri" w:hAnsi="Calibri" w:cs="Calibri"/>
          <w:sz w:val="25"/>
          <w:szCs w:val="25"/>
        </w:rPr>
        <w:t>tym</w:t>
      </w:r>
      <w:r w:rsidR="006F128A" w:rsidRPr="00C755E5">
        <w:rPr>
          <w:rFonts w:ascii="Calibri" w:eastAsia="Calibri" w:hAnsi="Calibri" w:cs="Calibri"/>
          <w:sz w:val="25"/>
          <w:szCs w:val="25"/>
        </w:rPr>
        <w:t> </w:t>
      </w:r>
      <w:r w:rsidRPr="00C755E5">
        <w:rPr>
          <w:rFonts w:ascii="Calibri" w:eastAsia="Calibri" w:hAnsi="Calibri" w:cs="Calibri"/>
          <w:sz w:val="25"/>
          <w:szCs w:val="25"/>
        </w:rPr>
        <w:t>książkowych, z zakresu finansów publicznych i rachu</w:t>
      </w:r>
      <w:bookmarkStart w:id="1" w:name="_GoBack"/>
      <w:bookmarkEnd w:id="1"/>
      <w:r w:rsidRPr="00C755E5">
        <w:rPr>
          <w:rFonts w:ascii="Calibri" w:eastAsia="Calibri" w:hAnsi="Calibri" w:cs="Calibri"/>
          <w:sz w:val="25"/>
          <w:szCs w:val="25"/>
        </w:rPr>
        <w:t>nkowości.</w:t>
      </w:r>
      <w:r w:rsidR="0029553C" w:rsidRPr="00E86CA5">
        <w:rPr>
          <w:rFonts w:eastAsia="Calibri" w:cs="Calibri"/>
          <w:sz w:val="28"/>
          <w:szCs w:val="28"/>
        </w:rPr>
        <w:br w:type="page"/>
      </w:r>
    </w:p>
    <w:tbl>
      <w:tblPr>
        <w:tblW w:w="0" w:type="auto"/>
        <w:jc w:val="center"/>
        <w:tblLook w:val="04A0" w:firstRow="1" w:lastRow="0" w:firstColumn="1" w:lastColumn="0" w:noHBand="0" w:noVBand="1"/>
      </w:tblPr>
      <w:tblGrid>
        <w:gridCol w:w="1715"/>
        <w:gridCol w:w="643"/>
        <w:gridCol w:w="1709"/>
        <w:gridCol w:w="753"/>
        <w:gridCol w:w="248"/>
        <w:gridCol w:w="703"/>
        <w:gridCol w:w="3510"/>
        <w:gridCol w:w="800"/>
        <w:gridCol w:w="267"/>
        <w:gridCol w:w="142"/>
      </w:tblGrid>
      <w:tr w:rsidR="00795EAA" w:rsidRPr="0086506B" w14:paraId="0B5B7E7C" w14:textId="77777777" w:rsidTr="00795EAA">
        <w:trPr>
          <w:gridAfter w:val="1"/>
          <w:wAfter w:w="142" w:type="dxa"/>
          <w:trHeight w:val="1390"/>
          <w:jc w:val="center"/>
        </w:trPr>
        <w:tc>
          <w:tcPr>
            <w:tcW w:w="4820" w:type="dxa"/>
            <w:gridSpan w:val="4"/>
          </w:tcPr>
          <w:p w14:paraId="1201303F" w14:textId="77777777" w:rsidR="00795EAA" w:rsidRPr="0086506B" w:rsidRDefault="00795EAA" w:rsidP="00FF2488">
            <w:pPr>
              <w:spacing w:after="0" w:line="240" w:lineRule="auto"/>
              <w:rPr>
                <w:rFonts w:ascii="Calibri" w:eastAsia="Times New Roman" w:hAnsi="Calibri" w:cs="Times New Roman"/>
                <w:b/>
                <w:bCs/>
                <w:sz w:val="26"/>
                <w:szCs w:val="26"/>
                <w:lang w:eastAsia="pl-PL"/>
              </w:rPr>
            </w:pPr>
            <w:r w:rsidRPr="0086506B">
              <w:rPr>
                <w:rFonts w:ascii="Calibri" w:eastAsia="Calibri" w:hAnsi="Calibri" w:cs="Calibri"/>
                <w:noProof/>
                <w:lang w:eastAsia="pl-PL"/>
              </w:rPr>
              <w:lastRenderedPageBreak/>
              <w:drawing>
                <wp:inline distT="0" distB="0" distL="0" distR="0" wp14:anchorId="6E172CA8" wp14:editId="0A19130F">
                  <wp:extent cx="1866900" cy="920750"/>
                  <wp:effectExtent l="0" t="0" r="0" b="0"/>
                  <wp:docPr id="16" name="Obraz 1" descr="d:\Users\marlena.gumulak\Downloads\FRDL_Logo_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Users\marlena.gumulak\Downloads\FRDL_Logo_stopk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6900" cy="920750"/>
                          </a:xfrm>
                          <a:prstGeom prst="rect">
                            <a:avLst/>
                          </a:prstGeom>
                          <a:noFill/>
                          <a:ln>
                            <a:noFill/>
                          </a:ln>
                        </pic:spPr>
                      </pic:pic>
                    </a:graphicData>
                  </a:graphic>
                </wp:inline>
              </w:drawing>
            </w:r>
          </w:p>
        </w:tc>
        <w:tc>
          <w:tcPr>
            <w:tcW w:w="5528" w:type="dxa"/>
            <w:gridSpan w:val="5"/>
            <w:vAlign w:val="center"/>
          </w:tcPr>
          <w:p w14:paraId="52A4A3B9" w14:textId="77777777" w:rsidR="00795EAA" w:rsidRPr="0086506B" w:rsidRDefault="00795EAA" w:rsidP="00795EAA">
            <w:pPr>
              <w:spacing w:after="0" w:line="240" w:lineRule="auto"/>
              <w:ind w:left="-284" w:right="-124" w:firstLine="247"/>
              <w:jc w:val="center"/>
              <w:rPr>
                <w:rFonts w:ascii="Calibri" w:eastAsia="Calibri" w:hAnsi="Calibri" w:cs="Times New Roman"/>
                <w:b/>
                <w:color w:val="21459A"/>
                <w:sz w:val="40"/>
                <w:szCs w:val="40"/>
              </w:rPr>
            </w:pPr>
            <w:r w:rsidRPr="0086506B">
              <w:rPr>
                <w:rFonts w:ascii="Calibri" w:eastAsia="Calibri" w:hAnsi="Calibri" w:cs="Times New Roman"/>
                <w:b/>
                <w:color w:val="21459A"/>
                <w:sz w:val="40"/>
                <w:szCs w:val="40"/>
              </w:rPr>
              <w:t>INFORMACJE ORGANIZACYJNE</w:t>
            </w:r>
          </w:p>
          <w:p w14:paraId="1129CAF3" w14:textId="77777777" w:rsidR="00795EAA" w:rsidRPr="0086506B" w:rsidRDefault="00795EAA" w:rsidP="00FF2488">
            <w:pPr>
              <w:spacing w:after="0" w:line="240" w:lineRule="auto"/>
              <w:ind w:left="-284"/>
              <w:jc w:val="center"/>
              <w:rPr>
                <w:rFonts w:ascii="Calibri" w:eastAsia="Calibri" w:hAnsi="Calibri" w:cs="Times New Roman"/>
                <w:noProof/>
                <w:color w:val="21459A"/>
                <w:sz w:val="32"/>
                <w:szCs w:val="32"/>
                <w:lang w:eastAsia="pl-PL"/>
              </w:rPr>
            </w:pPr>
            <w:r w:rsidRPr="0086506B">
              <w:rPr>
                <w:rFonts w:ascii="Calibri" w:eastAsia="Calibri" w:hAnsi="Calibri" w:cs="Times New Roman"/>
                <w:b/>
                <w:color w:val="21459A"/>
                <w:sz w:val="40"/>
                <w:szCs w:val="40"/>
              </w:rPr>
              <w:t>I KARTA ZGŁOSZENIA</w:t>
            </w:r>
          </w:p>
        </w:tc>
      </w:tr>
      <w:tr w:rsidR="00795EAA" w:rsidRPr="0086506B" w14:paraId="114F5045" w14:textId="77777777" w:rsidTr="00795EAA">
        <w:tblPrEx>
          <w:jc w:val="left"/>
          <w:tblBorders>
            <w:top w:val="single" w:sz="4" w:space="0" w:color="7F7F7F"/>
            <w:bottom w:val="single" w:sz="4" w:space="0" w:color="7F7F7F"/>
          </w:tblBorders>
        </w:tblPrEx>
        <w:trPr>
          <w:trHeight w:val="694"/>
        </w:trPr>
        <w:tc>
          <w:tcPr>
            <w:tcW w:w="10490" w:type="dxa"/>
            <w:gridSpan w:val="10"/>
            <w:tcBorders>
              <w:top w:val="single" w:sz="4" w:space="0" w:color="BFBFBF" w:themeColor="background1" w:themeShade="BF"/>
              <w:bottom w:val="single" w:sz="4" w:space="0" w:color="BFBFBF" w:themeColor="background1" w:themeShade="BF"/>
            </w:tcBorders>
            <w:vAlign w:val="center"/>
          </w:tcPr>
          <w:p w14:paraId="501002FC" w14:textId="31CB186C" w:rsidR="00795EAA" w:rsidRPr="008A224B" w:rsidRDefault="00431D4F" w:rsidP="00655E79">
            <w:pPr>
              <w:spacing w:after="0" w:line="240" w:lineRule="auto"/>
              <w:jc w:val="center"/>
              <w:rPr>
                <w:rFonts w:eastAsia="Calibri" w:cstheme="minorHAnsi"/>
                <w:b/>
                <w:bCs/>
                <w:iCs/>
                <w:color w:val="F32836"/>
                <w:sz w:val="32"/>
                <w:szCs w:val="32"/>
              </w:rPr>
            </w:pPr>
            <w:r w:rsidRPr="00431D4F">
              <w:rPr>
                <w:rFonts w:ascii="Calibri" w:eastAsia="Calibri" w:hAnsi="Calibri" w:cs="Times New Roman"/>
                <w:b/>
                <w:color w:val="FF0000"/>
                <w:sz w:val="32"/>
                <w:szCs w:val="32"/>
              </w:rPr>
              <w:t>Inwentaryzacja w jednostkach sektora finansów publicznych: minimum teorii, maksimum praktyki, wiele przykładów</w:t>
            </w:r>
          </w:p>
        </w:tc>
      </w:tr>
      <w:tr w:rsidR="00795EAA" w:rsidRPr="0086506B" w14:paraId="1A468546" w14:textId="77777777" w:rsidTr="00795EAA">
        <w:tblPrEx>
          <w:jc w:val="left"/>
          <w:tblBorders>
            <w:top w:val="single" w:sz="4" w:space="0" w:color="7F7F7F"/>
            <w:bottom w:val="single" w:sz="4" w:space="0" w:color="7F7F7F"/>
          </w:tblBorders>
        </w:tblPrEx>
        <w:trPr>
          <w:trHeight w:val="718"/>
        </w:trPr>
        <w:tc>
          <w:tcPr>
            <w:tcW w:w="1715" w:type="dxa"/>
            <w:tcBorders>
              <w:top w:val="single" w:sz="4" w:space="0" w:color="BFBFBF" w:themeColor="background1" w:themeShade="BF"/>
              <w:bottom w:val="single" w:sz="4" w:space="0" w:color="BFBFBF" w:themeColor="background1" w:themeShade="BF"/>
            </w:tcBorders>
          </w:tcPr>
          <w:p w14:paraId="2AC72EED" w14:textId="77777777" w:rsidR="00795EAA" w:rsidRPr="00AF1F52" w:rsidRDefault="00795EAA" w:rsidP="00FF2488">
            <w:pPr>
              <w:spacing w:after="0" w:line="240" w:lineRule="auto"/>
              <w:rPr>
                <w:rFonts w:eastAsia="SimSun" w:cstheme="minorHAnsi"/>
                <w:b/>
                <w:bCs/>
                <w:sz w:val="24"/>
                <w:szCs w:val="24"/>
              </w:rPr>
            </w:pPr>
            <w:r w:rsidRPr="00AF1F52">
              <w:rPr>
                <w:rFonts w:cstheme="minorHAnsi"/>
                <w:sz w:val="24"/>
                <w:szCs w:val="24"/>
              </w:rPr>
              <w:object w:dxaOrig="645" w:dyaOrig="645" w14:anchorId="103CF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3pt" o:ole="">
                  <v:imagedata r:id="rId13" o:title=""/>
                </v:shape>
                <o:OLEObject Type="Embed" ProgID="PBrush" ShapeID="_x0000_i1025" DrawAspect="Content" ObjectID="_1807525016" r:id="rId14"/>
              </w:object>
            </w:r>
            <w:r w:rsidRPr="00AF1F52">
              <w:rPr>
                <w:rFonts w:cstheme="minorHAnsi"/>
                <w:sz w:val="24"/>
                <w:szCs w:val="24"/>
              </w:rPr>
              <w:t xml:space="preserve"> </w:t>
            </w:r>
          </w:p>
        </w:tc>
        <w:tc>
          <w:tcPr>
            <w:tcW w:w="8775" w:type="dxa"/>
            <w:gridSpan w:val="9"/>
            <w:tcBorders>
              <w:top w:val="single" w:sz="4" w:space="0" w:color="BFBFBF" w:themeColor="background1" w:themeShade="BF"/>
              <w:bottom w:val="single" w:sz="4" w:space="0" w:color="BFBFBF" w:themeColor="background1" w:themeShade="BF"/>
            </w:tcBorders>
            <w:vAlign w:val="center"/>
          </w:tcPr>
          <w:p w14:paraId="365FF4FE" w14:textId="77777777" w:rsidR="00795EAA" w:rsidRPr="00AF1F52" w:rsidRDefault="00795EAA" w:rsidP="00FF2488">
            <w:pPr>
              <w:spacing w:after="0" w:line="240" w:lineRule="auto"/>
              <w:ind w:left="303" w:firstLine="425"/>
              <w:jc w:val="both"/>
              <w:rPr>
                <w:rFonts w:eastAsia="SimSun" w:cstheme="minorHAnsi"/>
                <w:b/>
                <w:bCs/>
                <w:sz w:val="26"/>
                <w:szCs w:val="26"/>
              </w:rPr>
            </w:pPr>
            <w:r w:rsidRPr="00AF1F52">
              <w:rPr>
                <w:rFonts w:cstheme="minorHAnsi"/>
                <w:sz w:val="26"/>
                <w:szCs w:val="26"/>
              </w:rPr>
              <w:t xml:space="preserve">Szkolenie będziemy realizowali </w:t>
            </w:r>
            <w:r w:rsidRPr="00AF1F52">
              <w:rPr>
                <w:rFonts w:cstheme="minorHAnsi"/>
                <w:b/>
                <w:sz w:val="26"/>
                <w:szCs w:val="26"/>
              </w:rPr>
              <w:t>w formie webinarium on line</w:t>
            </w:r>
            <w:r w:rsidRPr="00AF1F52">
              <w:rPr>
                <w:rFonts w:cstheme="minorHAnsi"/>
                <w:sz w:val="26"/>
                <w:szCs w:val="26"/>
              </w:rPr>
              <w:t>.</w:t>
            </w:r>
          </w:p>
        </w:tc>
      </w:tr>
      <w:tr w:rsidR="00795EAA" w:rsidRPr="0086506B" w14:paraId="7318B9D4" w14:textId="77777777" w:rsidTr="00795EAA">
        <w:tblPrEx>
          <w:jc w:val="left"/>
          <w:tblBorders>
            <w:top w:val="single" w:sz="4" w:space="0" w:color="7F7F7F"/>
            <w:bottom w:val="single" w:sz="4" w:space="0" w:color="7F7F7F"/>
          </w:tblBorders>
        </w:tblPrEx>
        <w:trPr>
          <w:trHeight w:val="718"/>
        </w:trPr>
        <w:tc>
          <w:tcPr>
            <w:tcW w:w="2358" w:type="dxa"/>
            <w:gridSpan w:val="2"/>
            <w:tcBorders>
              <w:top w:val="single" w:sz="4" w:space="0" w:color="BFBFBF" w:themeColor="background1" w:themeShade="BF"/>
              <w:bottom w:val="single" w:sz="4" w:space="0" w:color="BFBFBF" w:themeColor="background1" w:themeShade="BF"/>
            </w:tcBorders>
            <w:vAlign w:val="center"/>
          </w:tcPr>
          <w:p w14:paraId="1E738F78" w14:textId="77777777" w:rsidR="00795EAA" w:rsidRPr="00AF1F52" w:rsidRDefault="00795EAA" w:rsidP="00FF2488">
            <w:pPr>
              <w:spacing w:after="0" w:line="240" w:lineRule="auto"/>
              <w:ind w:right="550"/>
              <w:rPr>
                <w:rFonts w:eastAsia="SimSun" w:cstheme="minorHAnsi"/>
                <w:b/>
                <w:bCs/>
                <w:sz w:val="24"/>
                <w:szCs w:val="24"/>
              </w:rPr>
            </w:pPr>
            <w:r w:rsidRPr="00AF1F52">
              <w:rPr>
                <w:rFonts w:cstheme="minorHAnsi"/>
                <w:sz w:val="24"/>
                <w:szCs w:val="24"/>
              </w:rPr>
              <w:object w:dxaOrig="645" w:dyaOrig="675" w14:anchorId="0D3ECDB4">
                <v:shape id="_x0000_i1026" type="#_x0000_t75" style="width:33pt;height:33.75pt" o:ole="">
                  <v:imagedata r:id="rId15" o:title=""/>
                </v:shape>
                <o:OLEObject Type="Embed" ProgID="PBrush" ShapeID="_x0000_i1026" DrawAspect="Content" ObjectID="_1807525017" r:id="rId16"/>
              </w:object>
            </w:r>
          </w:p>
        </w:tc>
        <w:tc>
          <w:tcPr>
            <w:tcW w:w="3413" w:type="dxa"/>
            <w:gridSpan w:val="4"/>
            <w:tcBorders>
              <w:top w:val="single" w:sz="4" w:space="0" w:color="BFBFBF" w:themeColor="background1" w:themeShade="BF"/>
              <w:bottom w:val="single" w:sz="4" w:space="0" w:color="BFBFBF" w:themeColor="background1" w:themeShade="BF"/>
            </w:tcBorders>
            <w:vAlign w:val="center"/>
          </w:tcPr>
          <w:p w14:paraId="5253BB8B" w14:textId="22956CBB" w:rsidR="00795EAA" w:rsidRPr="00AF1F52" w:rsidRDefault="005C5066" w:rsidP="006A6CCE">
            <w:pPr>
              <w:spacing w:after="0" w:line="240" w:lineRule="auto"/>
              <w:ind w:left="80"/>
              <w:jc w:val="both"/>
              <w:rPr>
                <w:rFonts w:eastAsia="SimSun" w:cstheme="minorHAnsi"/>
                <w:b/>
                <w:sz w:val="26"/>
                <w:szCs w:val="26"/>
              </w:rPr>
            </w:pPr>
            <w:r>
              <w:rPr>
                <w:rFonts w:eastAsia="Times New Roman" w:cstheme="minorHAnsi"/>
                <w:b/>
                <w:color w:val="F32836"/>
                <w:sz w:val="26"/>
                <w:szCs w:val="26"/>
                <w:lang w:eastAsia="pl-PL"/>
              </w:rPr>
              <w:t>24</w:t>
            </w:r>
            <w:r w:rsidR="00C3289E">
              <w:rPr>
                <w:rFonts w:eastAsia="Times New Roman" w:cstheme="minorHAnsi"/>
                <w:b/>
                <w:color w:val="F32836"/>
                <w:sz w:val="26"/>
                <w:szCs w:val="26"/>
                <w:lang w:eastAsia="pl-PL"/>
              </w:rPr>
              <w:t xml:space="preserve"> czerwca </w:t>
            </w:r>
            <w:r w:rsidR="00795EAA" w:rsidRPr="00AF1F52">
              <w:rPr>
                <w:rFonts w:eastAsia="Times New Roman" w:cstheme="minorHAnsi"/>
                <w:b/>
                <w:color w:val="F32836"/>
                <w:sz w:val="26"/>
                <w:szCs w:val="26"/>
                <w:lang w:eastAsia="pl-PL"/>
              </w:rPr>
              <w:t>202</w:t>
            </w:r>
            <w:r w:rsidR="00C3289E">
              <w:rPr>
                <w:rFonts w:eastAsia="Times New Roman" w:cstheme="minorHAnsi"/>
                <w:b/>
                <w:color w:val="F32836"/>
                <w:sz w:val="26"/>
                <w:szCs w:val="26"/>
                <w:lang w:eastAsia="pl-PL"/>
              </w:rPr>
              <w:t>5</w:t>
            </w:r>
            <w:r w:rsidR="00795EAA" w:rsidRPr="00AF1F52">
              <w:rPr>
                <w:rFonts w:eastAsia="Times New Roman" w:cstheme="minorHAnsi"/>
                <w:b/>
                <w:color w:val="F32836"/>
                <w:sz w:val="26"/>
                <w:szCs w:val="26"/>
                <w:lang w:eastAsia="pl-PL"/>
              </w:rPr>
              <w:t xml:space="preserve"> r.</w:t>
            </w:r>
          </w:p>
        </w:tc>
        <w:tc>
          <w:tcPr>
            <w:tcW w:w="4719" w:type="dxa"/>
            <w:gridSpan w:val="4"/>
            <w:tcBorders>
              <w:top w:val="single" w:sz="4" w:space="0" w:color="BFBFBF" w:themeColor="background1" w:themeShade="BF"/>
              <w:bottom w:val="single" w:sz="4" w:space="0" w:color="BFBFBF" w:themeColor="background1" w:themeShade="BF"/>
            </w:tcBorders>
            <w:vAlign w:val="center"/>
          </w:tcPr>
          <w:p w14:paraId="714EB23D" w14:textId="1C5852CC" w:rsidR="00795EAA" w:rsidRPr="00AF1F52" w:rsidRDefault="00795EAA" w:rsidP="00C740D5">
            <w:pPr>
              <w:spacing w:after="0"/>
              <w:jc w:val="both"/>
              <w:rPr>
                <w:rFonts w:eastAsia="SimSun" w:cstheme="minorHAnsi"/>
                <w:b/>
                <w:sz w:val="26"/>
                <w:szCs w:val="26"/>
              </w:rPr>
            </w:pPr>
            <w:r w:rsidRPr="00AF1F52">
              <w:rPr>
                <w:rFonts w:eastAsia="Times New Roman" w:cstheme="minorHAnsi"/>
                <w:b/>
                <w:sz w:val="26"/>
                <w:szCs w:val="26"/>
                <w:lang w:eastAsia="pl-PL"/>
              </w:rPr>
              <w:t xml:space="preserve">Szkolenie w godzinach </w:t>
            </w:r>
            <w:r w:rsidR="00104855">
              <w:rPr>
                <w:rFonts w:eastAsia="Times New Roman" w:cstheme="minorHAnsi"/>
                <w:b/>
                <w:sz w:val="26"/>
                <w:szCs w:val="26"/>
                <w:lang w:eastAsia="pl-PL"/>
              </w:rPr>
              <w:t>9:00</w:t>
            </w:r>
            <w:r w:rsidRPr="001B0986">
              <w:rPr>
                <w:rFonts w:eastAsia="Times New Roman" w:cstheme="minorHAnsi"/>
                <w:b/>
                <w:sz w:val="26"/>
                <w:szCs w:val="26"/>
                <w:lang w:eastAsia="pl-PL"/>
              </w:rPr>
              <w:t>-1</w:t>
            </w:r>
            <w:r w:rsidR="00104855">
              <w:rPr>
                <w:rFonts w:eastAsia="Times New Roman" w:cstheme="minorHAnsi"/>
                <w:b/>
                <w:sz w:val="26"/>
                <w:szCs w:val="26"/>
                <w:lang w:eastAsia="pl-PL"/>
              </w:rPr>
              <w:t>4:3</w:t>
            </w:r>
            <w:r w:rsidR="00C740D5" w:rsidRPr="001B0986">
              <w:rPr>
                <w:rFonts w:eastAsia="Times New Roman" w:cstheme="minorHAnsi"/>
                <w:b/>
                <w:sz w:val="26"/>
                <w:szCs w:val="26"/>
                <w:lang w:eastAsia="pl-PL"/>
              </w:rPr>
              <w:t>0</w:t>
            </w:r>
          </w:p>
        </w:tc>
      </w:tr>
      <w:tr w:rsidR="00795EAA" w:rsidRPr="0086506B" w14:paraId="50245D9F" w14:textId="77777777" w:rsidTr="00795EAA">
        <w:tblPrEx>
          <w:jc w:val="left"/>
          <w:tblBorders>
            <w:top w:val="single" w:sz="4" w:space="0" w:color="7F7F7F"/>
            <w:bottom w:val="single" w:sz="4" w:space="0" w:color="7F7F7F"/>
          </w:tblBorders>
        </w:tblPrEx>
        <w:trPr>
          <w:trHeight w:val="718"/>
        </w:trPr>
        <w:tc>
          <w:tcPr>
            <w:tcW w:w="1715" w:type="dxa"/>
            <w:tcBorders>
              <w:top w:val="single" w:sz="4" w:space="0" w:color="BFBFBF" w:themeColor="background1" w:themeShade="BF"/>
              <w:bottom w:val="single" w:sz="4" w:space="0" w:color="BFBFBF" w:themeColor="background1" w:themeShade="BF"/>
            </w:tcBorders>
          </w:tcPr>
          <w:p w14:paraId="169DFAF8" w14:textId="77777777" w:rsidR="00795EAA" w:rsidRPr="00AF1F52" w:rsidRDefault="00795EAA" w:rsidP="00FF2488">
            <w:pPr>
              <w:spacing w:after="0" w:line="240" w:lineRule="auto"/>
              <w:rPr>
                <w:rFonts w:eastAsia="SimSun" w:cstheme="minorHAnsi"/>
                <w:b/>
                <w:bCs/>
                <w:color w:val="08134B"/>
                <w:sz w:val="24"/>
                <w:szCs w:val="24"/>
              </w:rPr>
            </w:pPr>
            <w:r w:rsidRPr="00AF1F52">
              <w:rPr>
                <w:rFonts w:cstheme="minorHAnsi"/>
                <w:sz w:val="24"/>
                <w:szCs w:val="24"/>
              </w:rPr>
              <w:object w:dxaOrig="660" w:dyaOrig="660" w14:anchorId="3D6620B2">
                <v:shape id="_x0000_i1027" type="#_x0000_t75" style="width:33.75pt;height:33.75pt" o:ole="">
                  <v:imagedata r:id="rId17" o:title=""/>
                </v:shape>
                <o:OLEObject Type="Embed" ProgID="PBrush" ShapeID="_x0000_i1027" DrawAspect="Content" ObjectID="_1807525018" r:id="rId18"/>
              </w:object>
            </w:r>
            <w:r w:rsidRPr="00AF1F52">
              <w:rPr>
                <w:rFonts w:cstheme="minorHAnsi"/>
                <w:sz w:val="24"/>
                <w:szCs w:val="24"/>
              </w:rPr>
              <w:t xml:space="preserve"> </w:t>
            </w:r>
          </w:p>
        </w:tc>
        <w:tc>
          <w:tcPr>
            <w:tcW w:w="8775" w:type="dxa"/>
            <w:gridSpan w:val="9"/>
            <w:tcBorders>
              <w:top w:val="single" w:sz="4" w:space="0" w:color="BFBFBF" w:themeColor="background1" w:themeShade="BF"/>
              <w:bottom w:val="single" w:sz="4" w:space="0" w:color="BFBFBF" w:themeColor="background1" w:themeShade="BF"/>
            </w:tcBorders>
          </w:tcPr>
          <w:p w14:paraId="45B1C6CC" w14:textId="53321285" w:rsidR="00795EAA" w:rsidRPr="00AF1F52" w:rsidRDefault="00795EAA" w:rsidP="005C5066">
            <w:pPr>
              <w:spacing w:after="0" w:line="240" w:lineRule="auto"/>
              <w:ind w:left="708"/>
              <w:jc w:val="both"/>
              <w:rPr>
                <w:rFonts w:eastAsia="SimSun" w:cstheme="minorHAnsi"/>
                <w:b/>
                <w:bCs/>
                <w:sz w:val="26"/>
                <w:szCs w:val="26"/>
              </w:rPr>
            </w:pPr>
            <w:r w:rsidRPr="00AF1F52">
              <w:rPr>
                <w:rFonts w:cstheme="minorHAnsi"/>
                <w:b/>
                <w:sz w:val="26"/>
                <w:szCs w:val="26"/>
              </w:rPr>
              <w:t xml:space="preserve">Cena: </w:t>
            </w:r>
            <w:r w:rsidR="00A4018D">
              <w:rPr>
                <w:rFonts w:eastAsia="Times New Roman" w:cstheme="minorHAnsi"/>
                <w:b/>
                <w:sz w:val="26"/>
                <w:szCs w:val="26"/>
                <w:lang w:eastAsia="pl-PL"/>
              </w:rPr>
              <w:t xml:space="preserve">450 </w:t>
            </w:r>
            <w:r w:rsidRPr="00AF1F52">
              <w:rPr>
                <w:rFonts w:eastAsia="Times New Roman" w:cstheme="minorHAnsi"/>
                <w:b/>
                <w:sz w:val="26"/>
                <w:szCs w:val="26"/>
                <w:lang w:eastAsia="pl-PL"/>
              </w:rPr>
              <w:t>PLN netto/os.</w:t>
            </w:r>
            <w:r w:rsidRPr="00AF1F52">
              <w:rPr>
                <w:rFonts w:eastAsia="Times New Roman" w:cstheme="minorHAnsi"/>
                <w:sz w:val="26"/>
                <w:szCs w:val="26"/>
                <w:lang w:eastAsia="pl-PL"/>
              </w:rPr>
              <w:t xml:space="preserve"> </w:t>
            </w:r>
            <w:r w:rsidR="007256BC" w:rsidRPr="00B55080">
              <w:rPr>
                <w:rFonts w:eastAsia="Times New Roman" w:cstheme="minorHAnsi"/>
                <w:bCs/>
                <w:color w:val="F32836"/>
                <w:sz w:val="26"/>
                <w:szCs w:val="26"/>
                <w:lang w:eastAsia="pl-PL"/>
              </w:rPr>
              <w:t>Przy zgłoszeniach do dnia</w:t>
            </w:r>
            <w:r w:rsidR="007256BC" w:rsidRPr="001F5A1C">
              <w:rPr>
                <w:rFonts w:eastAsia="Times New Roman" w:cstheme="minorHAnsi"/>
                <w:b/>
                <w:color w:val="F32836"/>
                <w:sz w:val="26"/>
                <w:szCs w:val="26"/>
                <w:lang w:eastAsia="pl-PL"/>
              </w:rPr>
              <w:t xml:space="preserve"> </w:t>
            </w:r>
            <w:r w:rsidR="005C5066">
              <w:rPr>
                <w:rFonts w:eastAsia="Times New Roman" w:cstheme="minorHAnsi"/>
                <w:b/>
                <w:color w:val="F32836"/>
                <w:sz w:val="26"/>
                <w:szCs w:val="26"/>
                <w:lang w:eastAsia="pl-PL"/>
              </w:rPr>
              <w:t>10</w:t>
            </w:r>
            <w:r w:rsidR="00C3289E">
              <w:rPr>
                <w:rFonts w:eastAsia="Times New Roman" w:cstheme="minorHAnsi"/>
                <w:b/>
                <w:color w:val="F32836"/>
                <w:sz w:val="26"/>
                <w:szCs w:val="26"/>
                <w:lang w:eastAsia="pl-PL"/>
              </w:rPr>
              <w:t xml:space="preserve"> czerwca 2025</w:t>
            </w:r>
            <w:r w:rsidR="007256BC">
              <w:rPr>
                <w:rFonts w:eastAsia="Times New Roman" w:cstheme="minorHAnsi"/>
                <w:b/>
                <w:color w:val="F32836"/>
                <w:sz w:val="26"/>
                <w:szCs w:val="26"/>
                <w:lang w:eastAsia="pl-PL"/>
              </w:rPr>
              <w:t xml:space="preserve"> roku</w:t>
            </w:r>
            <w:r w:rsidR="007256BC" w:rsidRPr="001F5A1C">
              <w:rPr>
                <w:rFonts w:eastAsia="Times New Roman" w:cstheme="minorHAnsi"/>
                <w:b/>
                <w:color w:val="F32836"/>
                <w:sz w:val="26"/>
                <w:szCs w:val="26"/>
                <w:lang w:eastAsia="pl-PL"/>
              </w:rPr>
              <w:t xml:space="preserve"> </w:t>
            </w:r>
            <w:r w:rsidR="007256BC" w:rsidRPr="00B55080">
              <w:rPr>
                <w:rFonts w:eastAsia="Times New Roman" w:cstheme="minorHAnsi"/>
                <w:bCs/>
                <w:color w:val="F32836"/>
                <w:sz w:val="26"/>
                <w:szCs w:val="26"/>
                <w:lang w:eastAsia="pl-PL"/>
              </w:rPr>
              <w:t>obowiązuje cena</w:t>
            </w:r>
            <w:r w:rsidR="007256BC" w:rsidRPr="001F5A1C">
              <w:rPr>
                <w:rFonts w:eastAsia="Times New Roman" w:cstheme="minorHAnsi"/>
                <w:b/>
                <w:color w:val="F32836"/>
                <w:sz w:val="26"/>
                <w:szCs w:val="26"/>
                <w:lang w:eastAsia="pl-PL"/>
              </w:rPr>
              <w:t xml:space="preserve"> </w:t>
            </w:r>
            <w:r w:rsidR="00A4018D">
              <w:rPr>
                <w:rFonts w:eastAsia="Times New Roman" w:cstheme="minorHAnsi"/>
                <w:b/>
                <w:color w:val="F32836"/>
                <w:sz w:val="26"/>
                <w:szCs w:val="26"/>
                <w:lang w:eastAsia="pl-PL"/>
              </w:rPr>
              <w:t>410</w:t>
            </w:r>
            <w:r w:rsidR="007256BC" w:rsidRPr="001F5A1C">
              <w:rPr>
                <w:rFonts w:eastAsia="Times New Roman" w:cstheme="minorHAnsi"/>
                <w:b/>
                <w:color w:val="F32836"/>
                <w:sz w:val="26"/>
                <w:szCs w:val="26"/>
                <w:lang w:eastAsia="pl-PL"/>
              </w:rPr>
              <w:t xml:space="preserve"> PLN netto/os.</w:t>
            </w:r>
            <w:r w:rsidR="007256BC" w:rsidRPr="001F5A1C">
              <w:rPr>
                <w:rFonts w:eastAsia="Times New Roman" w:cstheme="minorHAnsi"/>
                <w:color w:val="F32836"/>
                <w:sz w:val="26"/>
                <w:szCs w:val="26"/>
                <w:lang w:eastAsia="pl-PL"/>
              </w:rPr>
              <w:t xml:space="preserve"> </w:t>
            </w:r>
            <w:r w:rsidR="007256BC" w:rsidRPr="00831A0E">
              <w:rPr>
                <w:rFonts w:eastAsia="Times New Roman" w:cstheme="minorHAnsi"/>
                <w:sz w:val="26"/>
                <w:szCs w:val="26"/>
                <w:lang w:eastAsia="pl-PL"/>
              </w:rPr>
              <w:t>Udział</w:t>
            </w:r>
            <w:r w:rsidR="007256BC" w:rsidRPr="00AF1F52">
              <w:rPr>
                <w:rFonts w:cstheme="minorHAnsi"/>
                <w:sz w:val="26"/>
                <w:szCs w:val="26"/>
              </w:rPr>
              <w:t xml:space="preserve"> w szkoleniu zwolniony z VAT w przypadku finansowania szkolenia ze środków publicznych.</w:t>
            </w:r>
          </w:p>
        </w:tc>
      </w:tr>
      <w:tr w:rsidR="00795EAA" w:rsidRPr="00AF1F52" w14:paraId="72CE7D62" w14:textId="77777777" w:rsidTr="00795EAA">
        <w:tblPrEx>
          <w:jc w:val="left"/>
          <w:tblBorders>
            <w:top w:val="single" w:sz="4" w:space="0" w:color="7F7F7F"/>
            <w:bottom w:val="single" w:sz="4" w:space="0" w:color="7F7F7F"/>
          </w:tblBorders>
        </w:tblPrEx>
        <w:trPr>
          <w:gridAfter w:val="2"/>
          <w:wAfter w:w="409" w:type="dxa"/>
          <w:trHeight w:val="718"/>
        </w:trPr>
        <w:tc>
          <w:tcPr>
            <w:tcW w:w="2358" w:type="dxa"/>
            <w:gridSpan w:val="2"/>
            <w:tcBorders>
              <w:top w:val="single" w:sz="4" w:space="0" w:color="BFBFBF" w:themeColor="background1" w:themeShade="BF"/>
              <w:bottom w:val="single" w:sz="4" w:space="0" w:color="BFBFBF" w:themeColor="background1" w:themeShade="BF"/>
            </w:tcBorders>
          </w:tcPr>
          <w:p w14:paraId="1E286A9D" w14:textId="77777777" w:rsidR="00795EAA" w:rsidRPr="008A224B" w:rsidRDefault="00795EAA" w:rsidP="00FF2488">
            <w:pPr>
              <w:spacing w:after="0" w:line="240" w:lineRule="auto"/>
              <w:jc w:val="both"/>
              <w:rPr>
                <w:rFonts w:eastAsia="SimSun" w:cstheme="minorHAnsi"/>
                <w:b/>
                <w:bCs/>
                <w:sz w:val="24"/>
                <w:szCs w:val="24"/>
              </w:rPr>
            </w:pPr>
            <w:r w:rsidRPr="008A224B">
              <w:rPr>
                <w:rFonts w:eastAsia="SimSun" w:cstheme="minorHAnsi"/>
                <w:b/>
                <w:bCs/>
                <w:sz w:val="30"/>
                <w:szCs w:val="30"/>
              </w:rPr>
              <w:t>CENA zawiera</w:t>
            </w:r>
            <w:r w:rsidRPr="008A224B">
              <w:rPr>
                <w:rFonts w:eastAsia="SimSun" w:cstheme="minorHAnsi"/>
                <w:b/>
                <w:bCs/>
                <w:sz w:val="24"/>
                <w:szCs w:val="24"/>
              </w:rPr>
              <w:t>:</w:t>
            </w:r>
          </w:p>
        </w:tc>
        <w:tc>
          <w:tcPr>
            <w:tcW w:w="7723" w:type="dxa"/>
            <w:gridSpan w:val="6"/>
            <w:tcBorders>
              <w:top w:val="single" w:sz="4" w:space="0" w:color="BFBFBF" w:themeColor="background1" w:themeShade="BF"/>
              <w:bottom w:val="single" w:sz="4" w:space="0" w:color="BFBFBF" w:themeColor="background1" w:themeShade="BF"/>
            </w:tcBorders>
          </w:tcPr>
          <w:p w14:paraId="0F8ED850" w14:textId="77777777" w:rsidR="00795EAA" w:rsidRPr="00AF1F52" w:rsidRDefault="00795EAA" w:rsidP="00FF2488">
            <w:pPr>
              <w:spacing w:after="0" w:line="240" w:lineRule="auto"/>
              <w:ind w:left="80"/>
              <w:jc w:val="both"/>
              <w:rPr>
                <w:rFonts w:eastAsia="SimSun" w:cstheme="minorHAnsi"/>
                <w:sz w:val="24"/>
                <w:szCs w:val="24"/>
              </w:rPr>
            </w:pPr>
            <w:r w:rsidRPr="00AF1F52">
              <w:rPr>
                <w:rFonts w:eastAsia="SimSun" w:cstheme="minorHAnsi"/>
                <w:sz w:val="24"/>
                <w:szCs w:val="24"/>
              </w:rPr>
              <w:t>udział w profesjonalnym szkoleniu on-line z możliwością zadawania pytań,</w:t>
            </w:r>
          </w:p>
          <w:p w14:paraId="760D2F47" w14:textId="77777777" w:rsidR="00795EAA" w:rsidRPr="00AF1F52" w:rsidRDefault="00795EAA" w:rsidP="00FF2488">
            <w:pPr>
              <w:spacing w:after="0" w:line="240" w:lineRule="auto"/>
              <w:ind w:left="80"/>
              <w:jc w:val="both"/>
              <w:rPr>
                <w:rFonts w:eastAsia="SimSun" w:cstheme="minorHAnsi"/>
                <w:sz w:val="24"/>
                <w:szCs w:val="24"/>
              </w:rPr>
            </w:pPr>
            <w:r w:rsidRPr="00AF1F52">
              <w:rPr>
                <w:rFonts w:eastAsia="SimSun" w:cstheme="minorHAnsi"/>
                <w:sz w:val="24"/>
                <w:szCs w:val="24"/>
              </w:rPr>
              <w:t xml:space="preserve">materiały szkoleniowe w wersji elektronicznej, </w:t>
            </w:r>
          </w:p>
          <w:p w14:paraId="72DBBC2A" w14:textId="77777777" w:rsidR="00795EAA" w:rsidRPr="00AF1F52" w:rsidRDefault="00795EAA" w:rsidP="00FF2488">
            <w:pPr>
              <w:spacing w:after="0" w:line="240" w:lineRule="auto"/>
              <w:ind w:left="80"/>
              <w:jc w:val="both"/>
              <w:rPr>
                <w:rFonts w:eastAsia="SimSun" w:cstheme="minorHAnsi"/>
                <w:sz w:val="24"/>
                <w:szCs w:val="24"/>
              </w:rPr>
            </w:pPr>
            <w:r w:rsidRPr="00AF1F52">
              <w:rPr>
                <w:rFonts w:eastAsia="SimSun" w:cstheme="minorHAnsi"/>
                <w:sz w:val="24"/>
                <w:szCs w:val="24"/>
              </w:rPr>
              <w:t>certyfikat ukończenia szkolenia.</w:t>
            </w:r>
          </w:p>
        </w:tc>
      </w:tr>
      <w:tr w:rsidR="00795EAA" w:rsidRPr="00C755E5" w14:paraId="229F4597" w14:textId="77777777" w:rsidTr="00795EAA">
        <w:tblPrEx>
          <w:jc w:val="left"/>
          <w:tblBorders>
            <w:top w:val="single" w:sz="4" w:space="0" w:color="7F7F7F"/>
            <w:bottom w:val="single" w:sz="4" w:space="0" w:color="7F7F7F"/>
          </w:tblBorders>
        </w:tblPrEx>
        <w:trPr>
          <w:trHeight w:val="718"/>
        </w:trPr>
        <w:tc>
          <w:tcPr>
            <w:tcW w:w="2358" w:type="dxa"/>
            <w:gridSpan w:val="2"/>
            <w:tcBorders>
              <w:top w:val="single" w:sz="4" w:space="0" w:color="BFBFBF" w:themeColor="background1" w:themeShade="BF"/>
              <w:bottom w:val="single" w:sz="4" w:space="0" w:color="BFBFBF" w:themeColor="background1" w:themeShade="BF"/>
            </w:tcBorders>
            <w:vAlign w:val="center"/>
          </w:tcPr>
          <w:p w14:paraId="76AD089E" w14:textId="77777777" w:rsidR="00795EAA" w:rsidRPr="00666B95" w:rsidRDefault="00795EAA" w:rsidP="00FF2488">
            <w:pPr>
              <w:spacing w:after="0" w:line="240" w:lineRule="auto"/>
              <w:rPr>
                <w:rFonts w:eastAsia="SimSun" w:cstheme="minorHAnsi"/>
                <w:b/>
                <w:bCs/>
                <w:spacing w:val="20"/>
                <w:sz w:val="30"/>
                <w:szCs w:val="30"/>
              </w:rPr>
            </w:pPr>
            <w:r w:rsidRPr="00666B95">
              <w:rPr>
                <w:rFonts w:eastAsia="SimSun" w:cstheme="minorHAnsi"/>
                <w:b/>
                <w:bCs/>
                <w:spacing w:val="20"/>
                <w:sz w:val="30"/>
                <w:szCs w:val="30"/>
              </w:rPr>
              <w:t xml:space="preserve">DANE </w:t>
            </w:r>
          </w:p>
          <w:p w14:paraId="67308484" w14:textId="77777777" w:rsidR="00795EAA" w:rsidRPr="00666B95" w:rsidRDefault="00795EAA" w:rsidP="00FF2488">
            <w:pPr>
              <w:spacing w:after="0" w:line="240" w:lineRule="auto"/>
              <w:rPr>
                <w:rFonts w:eastAsia="SimSun" w:cstheme="minorHAnsi"/>
                <w:b/>
                <w:bCs/>
                <w:sz w:val="30"/>
                <w:szCs w:val="30"/>
              </w:rPr>
            </w:pPr>
            <w:r w:rsidRPr="00666B95">
              <w:rPr>
                <w:rFonts w:eastAsia="SimSun" w:cstheme="minorHAnsi"/>
                <w:b/>
                <w:bCs/>
                <w:spacing w:val="20"/>
                <w:sz w:val="30"/>
                <w:szCs w:val="30"/>
              </w:rPr>
              <w:t>DO KONTAKTU:</w:t>
            </w:r>
          </w:p>
        </w:tc>
        <w:tc>
          <w:tcPr>
            <w:tcW w:w="8132" w:type="dxa"/>
            <w:gridSpan w:val="8"/>
            <w:tcBorders>
              <w:top w:val="single" w:sz="4" w:space="0" w:color="BFBFBF" w:themeColor="background1" w:themeShade="BF"/>
              <w:bottom w:val="single" w:sz="4" w:space="0" w:color="BFBFBF" w:themeColor="background1" w:themeShade="BF"/>
            </w:tcBorders>
            <w:vAlign w:val="center"/>
          </w:tcPr>
          <w:p w14:paraId="375B0380" w14:textId="77777777" w:rsidR="00191295" w:rsidRDefault="000242BF" w:rsidP="000242BF">
            <w:pPr>
              <w:pStyle w:val="Dowiadczenie"/>
              <w:spacing w:after="0" w:line="240" w:lineRule="auto"/>
              <w:ind w:left="80" w:right="-186"/>
              <w:rPr>
                <w:rFonts w:asciiTheme="minorHAnsi" w:hAnsiTheme="minorHAnsi" w:cstheme="minorHAnsi"/>
                <w:sz w:val="24"/>
              </w:rPr>
            </w:pPr>
            <w:r w:rsidRPr="00666B95">
              <w:rPr>
                <w:rFonts w:asciiTheme="minorHAnsi" w:hAnsiTheme="minorHAnsi" w:cstheme="minorHAnsi"/>
                <w:sz w:val="24"/>
              </w:rPr>
              <w:t>Fundacja Rozwoju Demokracji Lokalnej</w:t>
            </w:r>
            <w:r w:rsidR="00191295">
              <w:rPr>
                <w:rFonts w:asciiTheme="minorHAnsi" w:hAnsiTheme="minorHAnsi" w:cstheme="minorHAnsi"/>
                <w:sz w:val="24"/>
              </w:rPr>
              <w:t xml:space="preserve"> im Jerzego Regulskiego</w:t>
            </w:r>
          </w:p>
          <w:p w14:paraId="295C8BDD" w14:textId="79E4A0D1" w:rsidR="000242BF" w:rsidRPr="00666B95" w:rsidRDefault="000242BF" w:rsidP="00191295">
            <w:pPr>
              <w:pStyle w:val="Dowiadczenie"/>
              <w:spacing w:after="0" w:line="240" w:lineRule="auto"/>
              <w:ind w:left="80" w:right="-186"/>
              <w:rPr>
                <w:rFonts w:asciiTheme="minorHAnsi" w:hAnsiTheme="minorHAnsi" w:cstheme="minorHAnsi"/>
                <w:sz w:val="24"/>
              </w:rPr>
            </w:pPr>
            <w:r w:rsidRPr="00666B95">
              <w:rPr>
                <w:rFonts w:asciiTheme="minorHAnsi" w:hAnsiTheme="minorHAnsi" w:cstheme="minorHAnsi"/>
                <w:sz w:val="24"/>
              </w:rPr>
              <w:t>Świętokrzyskie Centrum</w:t>
            </w:r>
            <w:r w:rsidR="00191295">
              <w:rPr>
                <w:rFonts w:asciiTheme="minorHAnsi" w:hAnsiTheme="minorHAnsi" w:cstheme="minorHAnsi"/>
                <w:sz w:val="24"/>
              </w:rPr>
              <w:t xml:space="preserve"> FRDL, </w:t>
            </w:r>
            <w:r w:rsidRPr="00666B95">
              <w:rPr>
                <w:rFonts w:asciiTheme="minorHAnsi" w:hAnsiTheme="minorHAnsi" w:cstheme="minorHAnsi"/>
                <w:sz w:val="24"/>
              </w:rPr>
              <w:t>ul. Sienkiewicza 78, IV piętro, 25-501 Kielce</w:t>
            </w:r>
          </w:p>
          <w:p w14:paraId="5E6E5DB9" w14:textId="77777777" w:rsidR="000242BF" w:rsidRPr="00666B95" w:rsidRDefault="000242BF" w:rsidP="000242BF">
            <w:pPr>
              <w:pStyle w:val="Dowiadczenie"/>
              <w:spacing w:after="0" w:line="240" w:lineRule="auto"/>
              <w:ind w:left="80" w:right="-186"/>
              <w:rPr>
                <w:rFonts w:asciiTheme="minorHAnsi" w:hAnsiTheme="minorHAnsi" w:cstheme="minorHAnsi"/>
                <w:sz w:val="24"/>
              </w:rPr>
            </w:pPr>
            <w:r w:rsidRPr="00666B95">
              <w:rPr>
                <w:rFonts w:asciiTheme="minorHAnsi" w:hAnsiTheme="minorHAnsi" w:cstheme="minorHAnsi"/>
                <w:sz w:val="24"/>
              </w:rPr>
              <w:t>Monika Dziedzic, koordynator ds. szkoleń</w:t>
            </w:r>
          </w:p>
          <w:p w14:paraId="4B58A42E" w14:textId="580D395D" w:rsidR="00795EAA" w:rsidRPr="00C755E5" w:rsidRDefault="000242BF" w:rsidP="000242BF">
            <w:pPr>
              <w:pStyle w:val="Dowiadczenie"/>
              <w:spacing w:after="0" w:line="240" w:lineRule="auto"/>
              <w:ind w:left="80" w:right="-186"/>
              <w:rPr>
                <w:rFonts w:asciiTheme="minorHAnsi" w:hAnsiTheme="minorHAnsi" w:cstheme="minorHAnsi"/>
                <w:sz w:val="24"/>
                <w:lang w:val="it-IT"/>
              </w:rPr>
            </w:pPr>
            <w:r w:rsidRPr="00C755E5">
              <w:rPr>
                <w:rFonts w:asciiTheme="minorHAnsi" w:hAnsiTheme="minorHAnsi" w:cstheme="minorHAnsi"/>
                <w:sz w:val="24"/>
                <w:lang w:val="it-IT"/>
              </w:rPr>
              <w:t xml:space="preserve">tel. 41 344 66 30, </w:t>
            </w:r>
            <w:r w:rsidR="00A4018D" w:rsidRPr="00A4018D">
              <w:rPr>
                <w:rFonts w:asciiTheme="minorHAnsi" w:hAnsiTheme="minorHAnsi" w:cstheme="minorHAnsi"/>
                <w:sz w:val="24"/>
              </w:rPr>
              <w:t>533 884 987</w:t>
            </w:r>
            <w:r w:rsidRPr="00C755E5">
              <w:rPr>
                <w:rFonts w:asciiTheme="minorHAnsi" w:hAnsiTheme="minorHAnsi" w:cstheme="minorHAnsi"/>
                <w:sz w:val="24"/>
                <w:lang w:val="it-IT"/>
              </w:rPr>
              <w:t xml:space="preserve">, </w:t>
            </w:r>
            <w:r w:rsidRPr="00C755E5">
              <w:rPr>
                <w:rFonts w:asciiTheme="minorHAnsi" w:hAnsiTheme="minorHAnsi" w:cstheme="minorHAnsi"/>
                <w:b/>
                <w:color w:val="21459A"/>
                <w:sz w:val="24"/>
                <w:lang w:val="it-IT"/>
              </w:rPr>
              <w:t>centrum@frdl.kielce.pl</w:t>
            </w:r>
          </w:p>
        </w:tc>
      </w:tr>
      <w:tr w:rsidR="00795EAA" w:rsidRPr="00666B95" w14:paraId="676CCD46" w14:textId="77777777" w:rsidTr="00795EAA">
        <w:tblPrEx>
          <w:jc w:val="left"/>
          <w:tblBorders>
            <w:top w:val="single" w:sz="4" w:space="0" w:color="7F7F7F"/>
            <w:bottom w:val="single" w:sz="4" w:space="0" w:color="7F7F7F"/>
          </w:tblBorders>
        </w:tblPrEx>
        <w:trPr>
          <w:trHeight w:val="718"/>
        </w:trPr>
        <w:tc>
          <w:tcPr>
            <w:tcW w:w="10490" w:type="dxa"/>
            <w:gridSpan w:val="10"/>
            <w:tcBorders>
              <w:top w:val="single" w:sz="4" w:space="0" w:color="BFBFBF" w:themeColor="background1" w:themeShade="BF"/>
              <w:bottom w:val="single" w:sz="4" w:space="0" w:color="BFBFBF" w:themeColor="background1" w:themeShade="BF"/>
            </w:tcBorders>
          </w:tcPr>
          <w:p w14:paraId="533D7344" w14:textId="39A20C75" w:rsidR="00795EAA" w:rsidRPr="00666B95" w:rsidRDefault="00795EAA" w:rsidP="00FF2488">
            <w:pPr>
              <w:spacing w:after="0" w:line="240" w:lineRule="auto"/>
              <w:jc w:val="center"/>
              <w:rPr>
                <w:rFonts w:eastAsia="SimSun" w:cstheme="minorHAnsi"/>
                <w:b/>
                <w:bCs/>
                <w:color w:val="21459A"/>
                <w:sz w:val="18"/>
                <w:szCs w:val="18"/>
              </w:rPr>
            </w:pPr>
            <w:r w:rsidRPr="00666B95">
              <w:rPr>
                <w:rFonts w:eastAsia="SimSun" w:cstheme="minorHAnsi"/>
                <w:b/>
                <w:noProof/>
                <w:color w:val="1F4E79"/>
                <w:sz w:val="26"/>
                <w:szCs w:val="26"/>
                <w:lang w:eastAsia="pl-PL"/>
              </w:rPr>
              <w:drawing>
                <wp:inline distT="0" distB="0" distL="0" distR="0" wp14:anchorId="7EFCDAD2" wp14:editId="4904A789">
                  <wp:extent cx="6292850" cy="88900"/>
                  <wp:effectExtent l="0" t="0" r="0" b="635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6292850" cy="88900"/>
                          </a:xfrm>
                          <a:prstGeom prst="rect">
                            <a:avLst/>
                          </a:prstGeom>
                          <a:noFill/>
                          <a:ln>
                            <a:noFill/>
                          </a:ln>
                        </pic:spPr>
                      </pic:pic>
                    </a:graphicData>
                  </a:graphic>
                </wp:inline>
              </w:drawing>
            </w:r>
          </w:p>
          <w:p w14:paraId="777BE77E" w14:textId="77777777" w:rsidR="00795EAA" w:rsidRPr="00666B95" w:rsidRDefault="00795EAA" w:rsidP="00FF2488">
            <w:pPr>
              <w:spacing w:after="0" w:line="240" w:lineRule="auto"/>
              <w:jc w:val="center"/>
              <w:rPr>
                <w:rFonts w:eastAsia="SimSun" w:cstheme="minorHAnsi"/>
                <w:b/>
                <w:bCs/>
                <w:color w:val="21459A"/>
                <w:sz w:val="30"/>
                <w:szCs w:val="30"/>
              </w:rPr>
            </w:pPr>
            <w:r w:rsidRPr="00666B95">
              <w:rPr>
                <w:rFonts w:eastAsia="SimSun" w:cstheme="minorHAnsi"/>
                <w:b/>
                <w:bCs/>
                <w:color w:val="21459A"/>
                <w:sz w:val="30"/>
                <w:szCs w:val="30"/>
              </w:rPr>
              <w:t>DANE UCZESTNIKA ZGŁASZANEGO NA SZKOLENIE</w:t>
            </w:r>
          </w:p>
        </w:tc>
      </w:tr>
      <w:tr w:rsidR="00795EAA" w:rsidRPr="00666B95" w14:paraId="00AFEA7B" w14:textId="77777777" w:rsidTr="00795EAA">
        <w:tblPrEx>
          <w:jc w:val="left"/>
          <w:tblBorders>
            <w:top w:val="single" w:sz="4" w:space="0" w:color="7F7F7F"/>
            <w:bottom w:val="single" w:sz="4" w:space="0" w:color="7F7F7F"/>
          </w:tblBorders>
        </w:tblPrEx>
        <w:trPr>
          <w:trHeight w:val="718"/>
        </w:trPr>
        <w:tc>
          <w:tcPr>
            <w:tcW w:w="4067" w:type="dxa"/>
            <w:gridSpan w:val="3"/>
            <w:tcBorders>
              <w:top w:val="single" w:sz="4" w:space="0" w:color="BFBFBF" w:themeColor="background1" w:themeShade="BF"/>
              <w:bottom w:val="single" w:sz="4" w:space="0" w:color="BFBFBF" w:themeColor="background1" w:themeShade="BF"/>
            </w:tcBorders>
          </w:tcPr>
          <w:p w14:paraId="540BE40D" w14:textId="77777777" w:rsidR="00795EAA" w:rsidRPr="00666B95" w:rsidRDefault="00795EAA" w:rsidP="00FF2488">
            <w:pPr>
              <w:spacing w:after="0" w:line="240" w:lineRule="auto"/>
              <w:rPr>
                <w:rFonts w:eastAsia="SimSun" w:cstheme="minorHAnsi"/>
                <w:b/>
                <w:bCs/>
                <w:sz w:val="20"/>
                <w:szCs w:val="20"/>
              </w:rPr>
            </w:pPr>
            <w:r w:rsidRPr="00666B95">
              <w:rPr>
                <w:rFonts w:eastAsia="SimSun" w:cstheme="minorHAnsi"/>
                <w:b/>
                <w:bCs/>
                <w:sz w:val="20"/>
                <w:szCs w:val="20"/>
              </w:rPr>
              <w:t xml:space="preserve">Nazwa i adres nabywcy </w:t>
            </w:r>
          </w:p>
          <w:p w14:paraId="67389698" w14:textId="77777777" w:rsidR="00795EAA" w:rsidRPr="00666B95" w:rsidRDefault="00795EAA" w:rsidP="00FF2488">
            <w:pPr>
              <w:spacing w:after="0" w:line="240" w:lineRule="auto"/>
              <w:rPr>
                <w:rFonts w:eastAsia="SimSun" w:cstheme="minorHAnsi"/>
                <w:b/>
                <w:bCs/>
                <w:sz w:val="20"/>
                <w:szCs w:val="20"/>
              </w:rPr>
            </w:pPr>
            <w:r w:rsidRPr="00666B95">
              <w:rPr>
                <w:rFonts w:eastAsia="SimSun" w:cstheme="minorHAnsi"/>
                <w:b/>
                <w:bCs/>
                <w:sz w:val="20"/>
                <w:szCs w:val="20"/>
              </w:rPr>
              <w:t>(dane do faktury)</w:t>
            </w:r>
          </w:p>
        </w:tc>
        <w:tc>
          <w:tcPr>
            <w:tcW w:w="6423" w:type="dxa"/>
            <w:gridSpan w:val="7"/>
            <w:tcBorders>
              <w:top w:val="single" w:sz="4" w:space="0" w:color="BFBFBF" w:themeColor="background1" w:themeShade="BF"/>
              <w:bottom w:val="single" w:sz="4" w:space="0" w:color="BFBFBF" w:themeColor="background1" w:themeShade="BF"/>
            </w:tcBorders>
          </w:tcPr>
          <w:p w14:paraId="00F63730" w14:textId="77777777" w:rsidR="00795EAA" w:rsidRPr="00666B95" w:rsidRDefault="00795EAA" w:rsidP="00FF2488">
            <w:pPr>
              <w:spacing w:after="0" w:line="240" w:lineRule="auto"/>
              <w:rPr>
                <w:rFonts w:eastAsia="SimSun" w:cstheme="minorHAnsi"/>
                <w:sz w:val="20"/>
                <w:szCs w:val="20"/>
              </w:rPr>
            </w:pPr>
          </w:p>
        </w:tc>
      </w:tr>
      <w:tr w:rsidR="00795EAA" w:rsidRPr="00666B95" w14:paraId="192ABD05" w14:textId="77777777" w:rsidTr="00795EAA">
        <w:tblPrEx>
          <w:jc w:val="left"/>
          <w:tblBorders>
            <w:top w:val="single" w:sz="4" w:space="0" w:color="7F7F7F"/>
            <w:bottom w:val="single" w:sz="4" w:space="0" w:color="7F7F7F"/>
          </w:tblBorders>
        </w:tblPrEx>
        <w:trPr>
          <w:trHeight w:val="646"/>
        </w:trPr>
        <w:tc>
          <w:tcPr>
            <w:tcW w:w="4067" w:type="dxa"/>
            <w:gridSpan w:val="3"/>
            <w:tcBorders>
              <w:top w:val="single" w:sz="4" w:space="0" w:color="BFBFBF" w:themeColor="background1" w:themeShade="BF"/>
              <w:bottom w:val="single" w:sz="4" w:space="0" w:color="BFBFBF" w:themeColor="background1" w:themeShade="BF"/>
            </w:tcBorders>
          </w:tcPr>
          <w:p w14:paraId="77C33371" w14:textId="77777777" w:rsidR="00795EAA" w:rsidRPr="00666B95" w:rsidRDefault="00795EAA" w:rsidP="00FF2488">
            <w:pPr>
              <w:spacing w:after="0" w:line="240" w:lineRule="auto"/>
              <w:rPr>
                <w:rFonts w:eastAsia="SimSun" w:cstheme="minorHAnsi"/>
                <w:b/>
                <w:bCs/>
                <w:sz w:val="20"/>
                <w:szCs w:val="20"/>
              </w:rPr>
            </w:pPr>
            <w:r w:rsidRPr="00666B95">
              <w:rPr>
                <w:rFonts w:eastAsia="SimSun" w:cstheme="minorHAnsi"/>
                <w:b/>
                <w:bCs/>
                <w:sz w:val="20"/>
                <w:szCs w:val="20"/>
              </w:rPr>
              <w:t xml:space="preserve">Nazwa i adres odbiorcy </w:t>
            </w:r>
          </w:p>
        </w:tc>
        <w:tc>
          <w:tcPr>
            <w:tcW w:w="6423" w:type="dxa"/>
            <w:gridSpan w:val="7"/>
            <w:tcBorders>
              <w:top w:val="single" w:sz="4" w:space="0" w:color="BFBFBF" w:themeColor="background1" w:themeShade="BF"/>
              <w:bottom w:val="single" w:sz="4" w:space="0" w:color="BFBFBF" w:themeColor="background1" w:themeShade="BF"/>
            </w:tcBorders>
          </w:tcPr>
          <w:p w14:paraId="16997BB0" w14:textId="77777777" w:rsidR="00795EAA" w:rsidRPr="00666B95" w:rsidRDefault="00795EAA" w:rsidP="00FF2488">
            <w:pPr>
              <w:tabs>
                <w:tab w:val="left" w:pos="6036"/>
              </w:tabs>
              <w:spacing w:after="0" w:line="240" w:lineRule="auto"/>
              <w:rPr>
                <w:rFonts w:eastAsia="SimSun" w:cstheme="minorHAnsi"/>
                <w:sz w:val="20"/>
                <w:szCs w:val="20"/>
              </w:rPr>
            </w:pPr>
          </w:p>
        </w:tc>
      </w:tr>
      <w:tr w:rsidR="00795EAA" w:rsidRPr="00666B95" w14:paraId="03CD4913" w14:textId="77777777" w:rsidTr="00795EAA">
        <w:tblPrEx>
          <w:jc w:val="left"/>
          <w:tblBorders>
            <w:top w:val="single" w:sz="4" w:space="0" w:color="7F7F7F"/>
            <w:bottom w:val="single" w:sz="4" w:space="0" w:color="7F7F7F"/>
          </w:tblBorders>
        </w:tblPrEx>
        <w:trPr>
          <w:trHeight w:val="497"/>
        </w:trPr>
        <w:tc>
          <w:tcPr>
            <w:tcW w:w="4067" w:type="dxa"/>
            <w:gridSpan w:val="3"/>
            <w:tcBorders>
              <w:top w:val="single" w:sz="4" w:space="0" w:color="BFBFBF" w:themeColor="background1" w:themeShade="BF"/>
              <w:bottom w:val="single" w:sz="4" w:space="0" w:color="BFBFBF" w:themeColor="background1" w:themeShade="BF"/>
            </w:tcBorders>
          </w:tcPr>
          <w:p w14:paraId="17A2377E" w14:textId="77777777" w:rsidR="00795EAA" w:rsidRPr="00666B95" w:rsidRDefault="00795EAA" w:rsidP="00FF2488">
            <w:pPr>
              <w:spacing w:after="0" w:line="240" w:lineRule="auto"/>
              <w:rPr>
                <w:rFonts w:eastAsia="SimSun" w:cstheme="minorHAnsi"/>
                <w:b/>
                <w:bCs/>
                <w:sz w:val="20"/>
                <w:szCs w:val="20"/>
              </w:rPr>
            </w:pPr>
            <w:r w:rsidRPr="00666B95">
              <w:rPr>
                <w:rFonts w:eastAsia="SimSun" w:cstheme="minorHAnsi"/>
                <w:b/>
                <w:bCs/>
                <w:sz w:val="20"/>
                <w:szCs w:val="20"/>
              </w:rPr>
              <w:t xml:space="preserve">NIP </w:t>
            </w:r>
          </w:p>
        </w:tc>
        <w:tc>
          <w:tcPr>
            <w:tcW w:w="6423" w:type="dxa"/>
            <w:gridSpan w:val="7"/>
            <w:tcBorders>
              <w:top w:val="single" w:sz="4" w:space="0" w:color="BFBFBF" w:themeColor="background1" w:themeShade="BF"/>
              <w:bottom w:val="single" w:sz="4" w:space="0" w:color="BFBFBF" w:themeColor="background1" w:themeShade="BF"/>
            </w:tcBorders>
          </w:tcPr>
          <w:p w14:paraId="4537ABF9" w14:textId="77777777" w:rsidR="00795EAA" w:rsidRPr="00666B95" w:rsidRDefault="00795EAA" w:rsidP="00FF2488">
            <w:pPr>
              <w:spacing w:after="0" w:line="240" w:lineRule="auto"/>
              <w:ind w:left="5" w:firstLine="413"/>
              <w:rPr>
                <w:rFonts w:eastAsia="SimSun" w:cstheme="minorHAnsi"/>
                <w:sz w:val="20"/>
                <w:szCs w:val="20"/>
              </w:rPr>
            </w:pPr>
            <w:r w:rsidRPr="00666B95">
              <w:rPr>
                <w:rFonts w:eastAsia="SimSun" w:cstheme="minorHAnsi"/>
                <w:b/>
                <w:sz w:val="20"/>
                <w:szCs w:val="20"/>
              </w:rPr>
              <w:t>Telefon</w:t>
            </w:r>
          </w:p>
        </w:tc>
      </w:tr>
      <w:tr w:rsidR="00795EAA" w:rsidRPr="00666B95" w14:paraId="2F0DF361" w14:textId="77777777" w:rsidTr="00795EAA">
        <w:tblPrEx>
          <w:jc w:val="left"/>
          <w:tblBorders>
            <w:top w:val="single" w:sz="4" w:space="0" w:color="7F7F7F"/>
            <w:bottom w:val="single" w:sz="4" w:space="0" w:color="7F7F7F"/>
          </w:tblBorders>
        </w:tblPrEx>
        <w:trPr>
          <w:trHeight w:val="567"/>
        </w:trPr>
        <w:tc>
          <w:tcPr>
            <w:tcW w:w="5068" w:type="dxa"/>
            <w:gridSpan w:val="5"/>
            <w:tcBorders>
              <w:top w:val="single" w:sz="4" w:space="0" w:color="BFBFBF" w:themeColor="background1" w:themeShade="BF"/>
              <w:bottom w:val="single" w:sz="4" w:space="0" w:color="BFBFBF" w:themeColor="background1" w:themeShade="BF"/>
            </w:tcBorders>
            <w:vAlign w:val="center"/>
          </w:tcPr>
          <w:p w14:paraId="75791AAB" w14:textId="77777777" w:rsidR="00795EAA" w:rsidRPr="00666B95" w:rsidRDefault="00795EAA" w:rsidP="00FF2488">
            <w:pPr>
              <w:numPr>
                <w:ilvl w:val="0"/>
                <w:numId w:val="1"/>
              </w:numPr>
              <w:spacing w:after="0" w:line="240" w:lineRule="auto"/>
              <w:ind w:left="284" w:hanging="284"/>
              <w:rPr>
                <w:rFonts w:eastAsia="SimSun" w:cstheme="minorHAnsi"/>
                <w:b/>
                <w:bCs/>
                <w:sz w:val="20"/>
                <w:szCs w:val="20"/>
              </w:rPr>
            </w:pPr>
            <w:r w:rsidRPr="00666B95">
              <w:rPr>
                <w:rFonts w:eastAsia="SimSun" w:cstheme="minorHAnsi"/>
                <w:b/>
                <w:bCs/>
                <w:sz w:val="20"/>
                <w:szCs w:val="20"/>
              </w:rPr>
              <w:t xml:space="preserve">Imię i nazwisko uczestnika, </w:t>
            </w:r>
            <w:r w:rsidRPr="00666B95">
              <w:rPr>
                <w:rFonts w:eastAsia="SimSun" w:cstheme="minorHAnsi"/>
                <w:bCs/>
                <w:sz w:val="20"/>
                <w:szCs w:val="20"/>
              </w:rPr>
              <w:t xml:space="preserve">stanowisko, </w:t>
            </w:r>
          </w:p>
          <w:p w14:paraId="4200F7E0" w14:textId="77777777" w:rsidR="00795EAA" w:rsidRPr="00666B95" w:rsidRDefault="00795EAA" w:rsidP="00FF2488">
            <w:pPr>
              <w:spacing w:after="0" w:line="240" w:lineRule="auto"/>
              <w:ind w:left="284"/>
              <w:rPr>
                <w:rFonts w:eastAsia="SimSun" w:cstheme="minorHAnsi"/>
                <w:b/>
                <w:bCs/>
                <w:sz w:val="20"/>
                <w:szCs w:val="20"/>
              </w:rPr>
            </w:pPr>
            <w:r w:rsidRPr="00666B95">
              <w:rPr>
                <w:rFonts w:eastAsia="SimSun" w:cstheme="minorHAnsi"/>
                <w:bCs/>
                <w:sz w:val="20"/>
                <w:szCs w:val="20"/>
              </w:rPr>
              <w:t>E-MAIL i TEL. DO KONTAKTU</w:t>
            </w:r>
          </w:p>
        </w:tc>
        <w:tc>
          <w:tcPr>
            <w:tcW w:w="5422" w:type="dxa"/>
            <w:gridSpan w:val="5"/>
            <w:tcBorders>
              <w:top w:val="single" w:sz="4" w:space="0" w:color="BFBFBF" w:themeColor="background1" w:themeShade="BF"/>
              <w:bottom w:val="single" w:sz="4" w:space="0" w:color="BFBFBF" w:themeColor="background1" w:themeShade="BF"/>
            </w:tcBorders>
            <w:vAlign w:val="center"/>
          </w:tcPr>
          <w:p w14:paraId="3A3219A0" w14:textId="77777777" w:rsidR="00795EAA" w:rsidRPr="00666B95" w:rsidRDefault="00795EAA" w:rsidP="00FF2488">
            <w:pPr>
              <w:spacing w:after="0" w:line="240" w:lineRule="auto"/>
              <w:ind w:left="5"/>
              <w:rPr>
                <w:rFonts w:eastAsia="SimSun" w:cstheme="minorHAnsi"/>
                <w:sz w:val="20"/>
                <w:szCs w:val="20"/>
              </w:rPr>
            </w:pPr>
          </w:p>
        </w:tc>
      </w:tr>
      <w:tr w:rsidR="00795EAA" w:rsidRPr="00666B95" w14:paraId="7F1FD1A3" w14:textId="77777777" w:rsidTr="00795EAA">
        <w:tblPrEx>
          <w:jc w:val="left"/>
          <w:tblBorders>
            <w:top w:val="single" w:sz="4" w:space="0" w:color="7F7F7F"/>
            <w:bottom w:val="single" w:sz="4" w:space="0" w:color="7F7F7F"/>
          </w:tblBorders>
        </w:tblPrEx>
        <w:trPr>
          <w:trHeight w:val="567"/>
        </w:trPr>
        <w:tc>
          <w:tcPr>
            <w:tcW w:w="5068" w:type="dxa"/>
            <w:gridSpan w:val="5"/>
            <w:tcBorders>
              <w:top w:val="single" w:sz="4" w:space="0" w:color="BFBFBF" w:themeColor="background1" w:themeShade="BF"/>
              <w:bottom w:val="single" w:sz="4" w:space="0" w:color="BFBFBF" w:themeColor="background1" w:themeShade="BF"/>
            </w:tcBorders>
            <w:vAlign w:val="center"/>
          </w:tcPr>
          <w:p w14:paraId="453EAB6D" w14:textId="77777777" w:rsidR="00795EAA" w:rsidRPr="00666B95" w:rsidRDefault="00795EAA" w:rsidP="00FF2488">
            <w:pPr>
              <w:numPr>
                <w:ilvl w:val="0"/>
                <w:numId w:val="1"/>
              </w:numPr>
              <w:spacing w:after="0" w:line="240" w:lineRule="auto"/>
              <w:ind w:left="284" w:hanging="284"/>
              <w:rPr>
                <w:rFonts w:eastAsia="SimSun" w:cstheme="minorHAnsi"/>
                <w:b/>
                <w:bCs/>
                <w:sz w:val="20"/>
                <w:szCs w:val="20"/>
              </w:rPr>
            </w:pPr>
            <w:r w:rsidRPr="00666B95">
              <w:rPr>
                <w:rFonts w:eastAsia="SimSun" w:cstheme="minorHAnsi"/>
                <w:b/>
                <w:bCs/>
                <w:sz w:val="20"/>
                <w:szCs w:val="20"/>
              </w:rPr>
              <w:t xml:space="preserve">Imię i nazwisko uczestnika, </w:t>
            </w:r>
            <w:r w:rsidRPr="00666B95">
              <w:rPr>
                <w:rFonts w:eastAsia="SimSun" w:cstheme="minorHAnsi"/>
                <w:bCs/>
                <w:sz w:val="20"/>
                <w:szCs w:val="20"/>
              </w:rPr>
              <w:t xml:space="preserve">stanowisko, </w:t>
            </w:r>
          </w:p>
          <w:p w14:paraId="1043509D" w14:textId="77777777" w:rsidR="00795EAA" w:rsidRPr="00666B95" w:rsidRDefault="00795EAA" w:rsidP="00FF2488">
            <w:pPr>
              <w:spacing w:after="0" w:line="240" w:lineRule="auto"/>
              <w:ind w:left="426" w:hanging="142"/>
              <w:rPr>
                <w:rFonts w:eastAsia="SimSun" w:cstheme="minorHAnsi"/>
                <w:b/>
                <w:bCs/>
                <w:sz w:val="20"/>
                <w:szCs w:val="20"/>
              </w:rPr>
            </w:pPr>
            <w:r w:rsidRPr="00666B95">
              <w:rPr>
                <w:rFonts w:eastAsia="SimSun" w:cstheme="minorHAnsi"/>
                <w:bCs/>
                <w:sz w:val="20"/>
                <w:szCs w:val="20"/>
              </w:rPr>
              <w:t>E-MAIL i TEL. DO KONTAKTU</w:t>
            </w:r>
          </w:p>
        </w:tc>
        <w:tc>
          <w:tcPr>
            <w:tcW w:w="5422" w:type="dxa"/>
            <w:gridSpan w:val="5"/>
            <w:tcBorders>
              <w:top w:val="single" w:sz="4" w:space="0" w:color="BFBFBF" w:themeColor="background1" w:themeShade="BF"/>
              <w:bottom w:val="single" w:sz="4" w:space="0" w:color="BFBFBF" w:themeColor="background1" w:themeShade="BF"/>
            </w:tcBorders>
            <w:vAlign w:val="center"/>
          </w:tcPr>
          <w:p w14:paraId="01784C9D" w14:textId="77777777" w:rsidR="00795EAA" w:rsidRPr="00666B95" w:rsidRDefault="00795EAA" w:rsidP="00FF2488">
            <w:pPr>
              <w:spacing w:after="0" w:line="240" w:lineRule="auto"/>
              <w:ind w:left="5"/>
              <w:rPr>
                <w:rFonts w:eastAsia="SimSun" w:cstheme="minorHAnsi"/>
                <w:sz w:val="20"/>
                <w:szCs w:val="20"/>
              </w:rPr>
            </w:pPr>
          </w:p>
        </w:tc>
      </w:tr>
      <w:tr w:rsidR="00795EAA" w:rsidRPr="00666B95" w14:paraId="284CA9B8" w14:textId="77777777" w:rsidTr="00795EAA">
        <w:tblPrEx>
          <w:jc w:val="left"/>
          <w:tblBorders>
            <w:top w:val="single" w:sz="4" w:space="0" w:color="7F7F7F"/>
            <w:bottom w:val="single" w:sz="4" w:space="0" w:color="7F7F7F"/>
          </w:tblBorders>
        </w:tblPrEx>
        <w:trPr>
          <w:trHeight w:val="409"/>
        </w:trPr>
        <w:tc>
          <w:tcPr>
            <w:tcW w:w="9281" w:type="dxa"/>
            <w:gridSpan w:val="7"/>
            <w:tcBorders>
              <w:top w:val="single" w:sz="4" w:space="0" w:color="BFBFBF" w:themeColor="background1" w:themeShade="BF"/>
              <w:bottom w:val="single" w:sz="4" w:space="0" w:color="BFBFBF" w:themeColor="background1" w:themeShade="BF"/>
            </w:tcBorders>
          </w:tcPr>
          <w:p w14:paraId="02BA59AC" w14:textId="77777777" w:rsidR="00795EAA" w:rsidRPr="00666B95" w:rsidRDefault="00795EAA" w:rsidP="00FF2488">
            <w:pPr>
              <w:spacing w:after="0" w:line="240" w:lineRule="auto"/>
              <w:jc w:val="both"/>
              <w:rPr>
                <w:rFonts w:eastAsia="SimSun" w:cstheme="minorHAnsi"/>
                <w:b/>
                <w:bCs/>
                <w:sz w:val="20"/>
                <w:szCs w:val="20"/>
              </w:rPr>
            </w:pPr>
            <w:r w:rsidRPr="00666B95">
              <w:rPr>
                <w:rFonts w:eastAsia="SimSun" w:cstheme="minorHAnsi"/>
                <w:b/>
                <w:bCs/>
                <w:sz w:val="20"/>
                <w:szCs w:val="20"/>
              </w:rPr>
              <w:t xml:space="preserve">Oświadczam, że szkolenie dla ww. pracowników jest kształceniem zawodowym finansowanym w całości lub co najmniej 70% ze środków publicznych (proszę zaznaczyć właściwe) </w:t>
            </w:r>
          </w:p>
        </w:tc>
        <w:tc>
          <w:tcPr>
            <w:tcW w:w="1209" w:type="dxa"/>
            <w:gridSpan w:val="3"/>
            <w:tcBorders>
              <w:top w:val="single" w:sz="4" w:space="0" w:color="BFBFBF" w:themeColor="background1" w:themeShade="BF"/>
              <w:bottom w:val="single" w:sz="4" w:space="0" w:color="BFBFBF" w:themeColor="background1" w:themeShade="BF"/>
            </w:tcBorders>
          </w:tcPr>
          <w:p w14:paraId="420ED973" w14:textId="77777777" w:rsidR="00795EAA" w:rsidRPr="00666B95" w:rsidRDefault="00795EAA" w:rsidP="00FF2488">
            <w:pPr>
              <w:spacing w:after="0" w:line="240" w:lineRule="auto"/>
              <w:ind w:right="34"/>
              <w:jc w:val="center"/>
              <w:rPr>
                <w:rFonts w:eastAsia="SimSun" w:cstheme="minorHAnsi"/>
                <w:sz w:val="20"/>
                <w:szCs w:val="20"/>
              </w:rPr>
            </w:pPr>
            <w:r w:rsidRPr="00666B95">
              <w:rPr>
                <w:rFonts w:eastAsia="SimSun" w:cstheme="minorHAnsi"/>
                <w:sz w:val="20"/>
                <w:szCs w:val="20"/>
              </w:rPr>
              <w:t xml:space="preserve">TAK </w:t>
            </w:r>
            <w:r w:rsidRPr="00666B95">
              <w:rPr>
                <w:rFonts w:ascii="Segoe UI Symbol" w:eastAsia="MS Gothic" w:hAnsi="Segoe UI Symbol" w:cs="Segoe UI Symbol"/>
                <w:sz w:val="20"/>
                <w:szCs w:val="20"/>
              </w:rPr>
              <w:t>☐</w:t>
            </w:r>
            <w:r w:rsidRPr="00666B95">
              <w:rPr>
                <w:rFonts w:eastAsia="SimSun" w:cstheme="minorHAnsi"/>
                <w:sz w:val="20"/>
                <w:szCs w:val="20"/>
              </w:rPr>
              <w:t xml:space="preserve">   </w:t>
            </w:r>
          </w:p>
          <w:p w14:paraId="4EB8F2EF" w14:textId="77777777" w:rsidR="00795EAA" w:rsidRPr="00666B95" w:rsidRDefault="00795EAA" w:rsidP="00FF2488">
            <w:pPr>
              <w:spacing w:after="0" w:line="240" w:lineRule="auto"/>
              <w:ind w:right="34"/>
              <w:jc w:val="center"/>
              <w:rPr>
                <w:rFonts w:eastAsia="SimSun" w:cstheme="minorHAnsi"/>
                <w:sz w:val="20"/>
                <w:szCs w:val="20"/>
              </w:rPr>
            </w:pPr>
            <w:r w:rsidRPr="00666B95">
              <w:rPr>
                <w:rFonts w:eastAsia="SimSun" w:cstheme="minorHAnsi"/>
                <w:sz w:val="20"/>
                <w:szCs w:val="20"/>
              </w:rPr>
              <w:t xml:space="preserve">NIE </w:t>
            </w:r>
            <w:r w:rsidRPr="00666B95">
              <w:rPr>
                <w:rFonts w:ascii="Segoe UI Symbol" w:eastAsia="MS Gothic" w:hAnsi="Segoe UI Symbol" w:cs="Segoe UI Symbol"/>
                <w:sz w:val="20"/>
                <w:szCs w:val="20"/>
              </w:rPr>
              <w:t>☐</w:t>
            </w:r>
          </w:p>
        </w:tc>
      </w:tr>
      <w:tr w:rsidR="00795EAA" w:rsidRPr="00666B95" w14:paraId="4BD703A0" w14:textId="77777777" w:rsidTr="00795EAA">
        <w:tblPrEx>
          <w:jc w:val="left"/>
          <w:tblBorders>
            <w:top w:val="single" w:sz="4" w:space="0" w:color="7F7F7F"/>
            <w:bottom w:val="single" w:sz="4" w:space="0" w:color="7F7F7F"/>
          </w:tblBorders>
        </w:tblPrEx>
        <w:trPr>
          <w:trHeight w:val="409"/>
        </w:trPr>
        <w:tc>
          <w:tcPr>
            <w:tcW w:w="10490" w:type="dxa"/>
            <w:gridSpan w:val="10"/>
            <w:tcBorders>
              <w:top w:val="single" w:sz="4" w:space="0" w:color="BFBFBF" w:themeColor="background1" w:themeShade="BF"/>
              <w:bottom w:val="single" w:sz="4" w:space="0" w:color="BFBFBF" w:themeColor="background1" w:themeShade="BF"/>
            </w:tcBorders>
            <w:vAlign w:val="bottom"/>
          </w:tcPr>
          <w:p w14:paraId="2017CB17" w14:textId="77777777" w:rsidR="00795EAA" w:rsidRPr="00666B95" w:rsidRDefault="00795EAA" w:rsidP="00FF2488">
            <w:pPr>
              <w:spacing w:after="0" w:line="240" w:lineRule="auto"/>
              <w:ind w:right="34"/>
              <w:rPr>
                <w:rFonts w:eastAsia="SimSun" w:cstheme="minorHAnsi"/>
                <w:sz w:val="20"/>
                <w:szCs w:val="20"/>
              </w:rPr>
            </w:pPr>
            <w:r w:rsidRPr="00666B95">
              <w:rPr>
                <w:rFonts w:cstheme="minorHAnsi"/>
                <w:b/>
                <w:sz w:val="20"/>
                <w:szCs w:val="20"/>
              </w:rPr>
              <w:t>Proszę o przesłanie faktury na adres mailowy: ……………………………………………………………………………………………..………….……….</w:t>
            </w:r>
          </w:p>
        </w:tc>
      </w:tr>
      <w:tr w:rsidR="00795EAA" w:rsidRPr="00666B95" w14:paraId="77767A2C" w14:textId="77777777" w:rsidTr="00795EAA">
        <w:tblPrEx>
          <w:jc w:val="left"/>
          <w:tblBorders>
            <w:top w:val="single" w:sz="4" w:space="0" w:color="7F7F7F"/>
            <w:bottom w:val="single" w:sz="4" w:space="0" w:color="7F7F7F"/>
          </w:tblBorders>
        </w:tblPrEx>
        <w:trPr>
          <w:trHeight w:val="409"/>
        </w:trPr>
        <w:tc>
          <w:tcPr>
            <w:tcW w:w="10490" w:type="dxa"/>
            <w:gridSpan w:val="10"/>
            <w:tcBorders>
              <w:top w:val="single" w:sz="4" w:space="0" w:color="BFBFBF" w:themeColor="background1" w:themeShade="BF"/>
              <w:bottom w:val="single" w:sz="4" w:space="0" w:color="BFBFBF" w:themeColor="background1" w:themeShade="BF"/>
            </w:tcBorders>
            <w:vAlign w:val="bottom"/>
          </w:tcPr>
          <w:p w14:paraId="12B2FBE7" w14:textId="77777777" w:rsidR="00795EAA" w:rsidRPr="00666B95" w:rsidRDefault="00795EAA" w:rsidP="00FF2488">
            <w:pPr>
              <w:spacing w:after="0" w:line="240" w:lineRule="auto"/>
              <w:ind w:right="34"/>
              <w:rPr>
                <w:rFonts w:eastAsia="SimSun" w:cstheme="minorHAnsi"/>
                <w:sz w:val="20"/>
                <w:szCs w:val="20"/>
              </w:rPr>
            </w:pPr>
            <w:r w:rsidRPr="00666B95">
              <w:rPr>
                <w:rFonts w:cstheme="minorHAnsi"/>
                <w:b/>
                <w:sz w:val="20"/>
                <w:szCs w:val="20"/>
              </w:rPr>
              <w:t>Proszę o przesłanie certyfikatu na adres mailowy: ……………………………………………………………………………………………….…………….</w:t>
            </w:r>
          </w:p>
        </w:tc>
      </w:tr>
      <w:tr w:rsidR="00795EAA" w:rsidRPr="00666B95" w14:paraId="22309854" w14:textId="77777777" w:rsidTr="00795EAA">
        <w:tblPrEx>
          <w:jc w:val="left"/>
          <w:tblBorders>
            <w:top w:val="single" w:sz="4" w:space="0" w:color="7F7F7F"/>
            <w:bottom w:val="single" w:sz="4" w:space="0" w:color="7F7F7F"/>
          </w:tblBorders>
        </w:tblPrEx>
        <w:trPr>
          <w:trHeight w:val="409"/>
        </w:trPr>
        <w:tc>
          <w:tcPr>
            <w:tcW w:w="10490" w:type="dxa"/>
            <w:gridSpan w:val="10"/>
            <w:tcBorders>
              <w:top w:val="single" w:sz="4" w:space="0" w:color="BFBFBF" w:themeColor="background1" w:themeShade="BF"/>
              <w:bottom w:val="single" w:sz="4" w:space="0" w:color="BFBFBF" w:themeColor="background1" w:themeShade="BF"/>
            </w:tcBorders>
            <w:vAlign w:val="bottom"/>
          </w:tcPr>
          <w:p w14:paraId="1739DF1A" w14:textId="3DB78B2F" w:rsidR="00795EAA" w:rsidRPr="00666B95" w:rsidRDefault="00795EAA" w:rsidP="00A4018D">
            <w:pPr>
              <w:spacing w:after="0" w:line="240" w:lineRule="auto"/>
              <w:ind w:right="34"/>
              <w:jc w:val="both"/>
              <w:rPr>
                <w:rFonts w:cstheme="minorHAnsi"/>
                <w:b/>
                <w:sz w:val="18"/>
                <w:szCs w:val="18"/>
              </w:rPr>
            </w:pPr>
            <w:r w:rsidRPr="00666B95">
              <w:rPr>
                <w:rFonts w:eastAsia="Times New Roman" w:cstheme="minorHAnsi"/>
                <w:sz w:val="18"/>
                <w:szCs w:val="18"/>
              </w:rPr>
              <w:t xml:space="preserve">Dokonanie zgłoszenia na szkolenie jest równoznaczne z zapoznaniem się i zaakceptowaniem regulaminu szkoleń Fundacji Rozwoju Demokracji Lokalnej zamieszczonym na stronie Organizatora </w:t>
            </w:r>
            <w:r w:rsidR="007364FC" w:rsidRPr="00666B95">
              <w:rPr>
                <w:rFonts w:eastAsia="Times New Roman" w:cstheme="minorHAnsi"/>
                <w:b/>
                <w:color w:val="21459A"/>
                <w:sz w:val="18"/>
                <w:szCs w:val="18"/>
              </w:rPr>
              <w:t>www.frdl.</w:t>
            </w:r>
            <w:r w:rsidR="00A4018D">
              <w:rPr>
                <w:rFonts w:eastAsia="Times New Roman" w:cstheme="minorHAnsi"/>
                <w:b/>
                <w:color w:val="21459A"/>
                <w:sz w:val="18"/>
                <w:szCs w:val="18"/>
              </w:rPr>
              <w:t>kielce</w:t>
            </w:r>
            <w:r w:rsidR="008B1E00" w:rsidRPr="00666B95">
              <w:rPr>
                <w:rFonts w:eastAsia="Times New Roman" w:cstheme="minorHAnsi"/>
                <w:b/>
                <w:color w:val="21459A"/>
                <w:sz w:val="18"/>
                <w:szCs w:val="18"/>
              </w:rPr>
              <w:t xml:space="preserve">.pl </w:t>
            </w:r>
            <w:r w:rsidRPr="00666B95">
              <w:rPr>
                <w:rFonts w:eastAsia="Times New Roman" w:cstheme="minorHAnsi"/>
                <w:sz w:val="18"/>
                <w:szCs w:val="18"/>
              </w:rPr>
              <w:t>oraz zawartej w nim Polityce prywatności i ochrony danych osobowych.</w:t>
            </w:r>
          </w:p>
        </w:tc>
      </w:tr>
      <w:tr w:rsidR="00795EAA" w:rsidRPr="00666B95" w14:paraId="70259D79" w14:textId="77777777" w:rsidTr="00795EAA">
        <w:tblPrEx>
          <w:jc w:val="left"/>
          <w:tblBorders>
            <w:top w:val="single" w:sz="4" w:space="0" w:color="7F7F7F"/>
            <w:bottom w:val="single" w:sz="4" w:space="0" w:color="7F7F7F"/>
          </w:tblBorders>
        </w:tblPrEx>
        <w:trPr>
          <w:trHeight w:val="409"/>
        </w:trPr>
        <w:tc>
          <w:tcPr>
            <w:tcW w:w="10490" w:type="dxa"/>
            <w:gridSpan w:val="10"/>
            <w:tcBorders>
              <w:top w:val="single" w:sz="4" w:space="0" w:color="BFBFBF" w:themeColor="background1" w:themeShade="BF"/>
              <w:bottom w:val="single" w:sz="4" w:space="0" w:color="BFBFBF" w:themeColor="background1" w:themeShade="BF"/>
            </w:tcBorders>
            <w:vAlign w:val="bottom"/>
          </w:tcPr>
          <w:p w14:paraId="3D50849D" w14:textId="79D153DE" w:rsidR="00795EAA" w:rsidRPr="00666B95" w:rsidRDefault="00795EAA" w:rsidP="00FF2488">
            <w:pPr>
              <w:spacing w:after="0" w:line="240" w:lineRule="auto"/>
              <w:ind w:right="-108" w:hanging="108"/>
              <w:contextualSpacing/>
              <w:jc w:val="center"/>
              <w:rPr>
                <w:rFonts w:cstheme="minorHAnsi"/>
                <w:b/>
                <w:bCs/>
                <w:color w:val="FF0000"/>
                <w:sz w:val="25"/>
                <w:szCs w:val="25"/>
              </w:rPr>
            </w:pPr>
            <w:r w:rsidRPr="00666B95">
              <w:rPr>
                <w:rFonts w:cstheme="minorHAnsi"/>
                <w:b/>
                <w:sz w:val="25"/>
                <w:szCs w:val="25"/>
              </w:rPr>
              <w:t xml:space="preserve">Wypełnioną kartę zgłoszenia należy przesłać poprzez formularz zgłoszenia na </w:t>
            </w:r>
            <w:r w:rsidR="007364FC" w:rsidRPr="00666B95">
              <w:rPr>
                <w:rFonts w:ascii="Calibri" w:eastAsia="Calibri" w:hAnsi="Calibri" w:cs="Times New Roman"/>
                <w:b/>
                <w:color w:val="21459A"/>
                <w:sz w:val="25"/>
                <w:szCs w:val="25"/>
              </w:rPr>
              <w:t>www.frdl.</w:t>
            </w:r>
            <w:r w:rsidR="00A4018D">
              <w:rPr>
                <w:rFonts w:ascii="Calibri" w:eastAsia="Calibri" w:hAnsi="Calibri" w:cs="Times New Roman"/>
                <w:b/>
                <w:color w:val="21459A"/>
                <w:sz w:val="25"/>
                <w:szCs w:val="25"/>
              </w:rPr>
              <w:t>kielce</w:t>
            </w:r>
            <w:r w:rsidR="008B1E00" w:rsidRPr="00666B95">
              <w:rPr>
                <w:rFonts w:ascii="Calibri" w:eastAsia="Calibri" w:hAnsi="Calibri" w:cs="Times New Roman"/>
                <w:b/>
                <w:color w:val="21459A"/>
                <w:sz w:val="25"/>
                <w:szCs w:val="25"/>
              </w:rPr>
              <w:t>.pl</w:t>
            </w:r>
            <w:r w:rsidRPr="00666B95">
              <w:rPr>
                <w:rFonts w:cstheme="minorHAnsi"/>
                <w:b/>
                <w:color w:val="21459A"/>
                <w:sz w:val="25"/>
                <w:szCs w:val="25"/>
              </w:rPr>
              <w:t xml:space="preserve"> </w:t>
            </w:r>
            <w:r w:rsidRPr="00666B95">
              <w:rPr>
                <w:rFonts w:cstheme="minorHAnsi"/>
                <w:b/>
                <w:sz w:val="25"/>
                <w:szCs w:val="25"/>
              </w:rPr>
              <w:br/>
            </w:r>
            <w:r w:rsidRPr="00666B95">
              <w:rPr>
                <w:rFonts w:cstheme="minorHAnsi"/>
                <w:b/>
                <w:color w:val="000000" w:themeColor="text1"/>
                <w:sz w:val="25"/>
                <w:szCs w:val="25"/>
              </w:rPr>
              <w:t>do</w:t>
            </w:r>
            <w:r w:rsidR="00322BCE" w:rsidRPr="00666B95">
              <w:rPr>
                <w:rFonts w:cstheme="minorHAnsi"/>
                <w:b/>
                <w:color w:val="FF0000"/>
                <w:sz w:val="25"/>
                <w:szCs w:val="25"/>
              </w:rPr>
              <w:t xml:space="preserve"> </w:t>
            </w:r>
            <w:r w:rsidR="005C5066">
              <w:rPr>
                <w:rFonts w:cstheme="minorHAnsi"/>
                <w:b/>
                <w:color w:val="FF0000"/>
                <w:sz w:val="25"/>
                <w:szCs w:val="25"/>
              </w:rPr>
              <w:t>17</w:t>
            </w:r>
            <w:r w:rsidR="00C3289E">
              <w:rPr>
                <w:rFonts w:cstheme="minorHAnsi"/>
                <w:b/>
                <w:color w:val="FF0000"/>
                <w:sz w:val="25"/>
                <w:szCs w:val="25"/>
              </w:rPr>
              <w:t xml:space="preserve"> czerwca </w:t>
            </w:r>
            <w:r w:rsidRPr="00666B95">
              <w:rPr>
                <w:rFonts w:cstheme="minorHAnsi"/>
                <w:b/>
                <w:color w:val="FF0000"/>
                <w:sz w:val="25"/>
                <w:szCs w:val="25"/>
              </w:rPr>
              <w:t>202</w:t>
            </w:r>
            <w:r w:rsidR="00C3289E">
              <w:rPr>
                <w:rFonts w:cstheme="minorHAnsi"/>
                <w:b/>
                <w:color w:val="FF0000"/>
                <w:sz w:val="25"/>
                <w:szCs w:val="25"/>
              </w:rPr>
              <w:t>5</w:t>
            </w:r>
            <w:r w:rsidR="00AF74FF" w:rsidRPr="00666B95">
              <w:rPr>
                <w:rFonts w:cstheme="minorHAnsi"/>
                <w:b/>
                <w:color w:val="FF0000"/>
                <w:sz w:val="25"/>
                <w:szCs w:val="25"/>
              </w:rPr>
              <w:t> </w:t>
            </w:r>
            <w:r w:rsidRPr="00666B95">
              <w:rPr>
                <w:rFonts w:cstheme="minorHAnsi"/>
                <w:b/>
                <w:color w:val="FF0000"/>
                <w:sz w:val="25"/>
                <w:szCs w:val="25"/>
              </w:rPr>
              <w:t>r.</w:t>
            </w:r>
          </w:p>
          <w:p w14:paraId="54FC5A6B" w14:textId="77777777" w:rsidR="00795EAA" w:rsidRPr="00666B95" w:rsidRDefault="00795EAA" w:rsidP="00FF2488">
            <w:pPr>
              <w:spacing w:after="0" w:line="240" w:lineRule="auto"/>
              <w:ind w:right="34"/>
              <w:contextualSpacing/>
              <w:jc w:val="both"/>
              <w:rPr>
                <w:rFonts w:eastAsia="Times New Roman" w:cstheme="minorHAnsi"/>
              </w:rPr>
            </w:pPr>
            <w:r w:rsidRPr="00666B95">
              <w:rPr>
                <w:rFonts w:cstheme="minorHAnsi"/>
                <w:b/>
                <w:sz w:val="18"/>
                <w:szCs w:val="18"/>
              </w:rPr>
              <w:t>UWAGA!</w:t>
            </w:r>
            <w:r w:rsidRPr="00666B95">
              <w:rPr>
                <w:rFonts w:cstheme="minorHAnsi"/>
                <w:sz w:val="18"/>
                <w:szCs w:val="18"/>
              </w:rPr>
              <w:t xml:space="preserve"> Liczba miejsc ograniczona. O udziale w szkoleniu decyduje kolejność zgłoszeń. Zgłoszenie na szkolenie musi zostać potwierdzone przesłaniem do Ośrodka karty zgłoszenia. Brak pisemnej rezygnacji ze szkolenia najpóźniej na trzy dni robocze przed terminem jest równoznaczny z obciążeniem Państwa należnością za szkolenie niezależnie od przyczyny rezygnacji. Płatność należy uregulować przelewem na podstawie wystawionej i przesłanej FV.</w:t>
            </w:r>
          </w:p>
        </w:tc>
      </w:tr>
    </w:tbl>
    <w:p w14:paraId="798EF947" w14:textId="66351131" w:rsidR="00795EAA" w:rsidRPr="00666B95" w:rsidRDefault="00795EAA" w:rsidP="00795EAA"/>
    <w:p w14:paraId="4F965038" w14:textId="45E8CF99" w:rsidR="00795EAA" w:rsidRPr="00655E79" w:rsidRDefault="00273909" w:rsidP="00655E79">
      <w:pPr>
        <w:pStyle w:val="Tekstpodstawowy"/>
        <w:rPr>
          <w:b/>
        </w:rPr>
      </w:pPr>
      <w:r w:rsidRPr="00666B95">
        <w:rPr>
          <w:b/>
        </w:rPr>
        <w:t xml:space="preserve">Podpis osoby upoważnionej </w:t>
      </w:r>
      <w:r w:rsidRPr="00666B95">
        <w:t>____________________________________</w:t>
      </w:r>
    </w:p>
    <w:sectPr w:rsidR="00795EAA" w:rsidRPr="00655E79" w:rsidSect="00C755E5">
      <w:pgSz w:w="11906" w:h="16838"/>
      <w:pgMar w:top="567" w:right="849" w:bottom="709" w:left="567" w:header="708" w:footer="26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CF317" w14:textId="77777777" w:rsidR="00F46E19" w:rsidRDefault="00F46E19" w:rsidP="0077655C">
      <w:pPr>
        <w:spacing w:after="0" w:line="240" w:lineRule="auto"/>
      </w:pPr>
      <w:r>
        <w:separator/>
      </w:r>
    </w:p>
  </w:endnote>
  <w:endnote w:type="continuationSeparator" w:id="0">
    <w:p w14:paraId="5DEC6D18" w14:textId="77777777" w:rsidR="00F46E19" w:rsidRDefault="00F46E19" w:rsidP="00776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Times-Roman">
    <w:altName w:val="Times New Roman"/>
    <w:panose1 w:val="00000000000000000000"/>
    <w:charset w:val="00"/>
    <w:family w:val="auto"/>
    <w:notTrueType/>
    <w:pitch w:val="default"/>
    <w:sig w:usb0="00000003" w:usb1="00000000" w:usb2="00000000" w:usb3="00000000" w:csb0="00000001" w:csb1="00000000"/>
  </w:font>
  <w:font w:name="RomanaEU">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F4552" w14:textId="77777777" w:rsidR="00F46E19" w:rsidRDefault="00F46E19" w:rsidP="0077655C">
      <w:pPr>
        <w:spacing w:after="0" w:line="240" w:lineRule="auto"/>
      </w:pPr>
      <w:r>
        <w:separator/>
      </w:r>
    </w:p>
  </w:footnote>
  <w:footnote w:type="continuationSeparator" w:id="0">
    <w:p w14:paraId="14BAA024" w14:textId="77777777" w:rsidR="00F46E19" w:rsidRDefault="00F46E19" w:rsidP="007765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F46F078"/>
    <w:name w:val="WW8Num1"/>
    <w:lvl w:ilvl="0">
      <w:start w:val="1"/>
      <w:numFmt w:val="decimal"/>
      <w:lvlText w:val="%1."/>
      <w:lvlJc w:val="left"/>
      <w:pPr>
        <w:tabs>
          <w:tab w:val="num" w:pos="-360"/>
        </w:tabs>
        <w:ind w:left="360" w:hanging="360"/>
      </w:pPr>
    </w:lvl>
    <w:lvl w:ilvl="1">
      <w:start w:val="1"/>
      <w:numFmt w:val="bullet"/>
      <w:lvlText w:val=""/>
      <w:lvlJc w:val="left"/>
      <w:pPr>
        <w:tabs>
          <w:tab w:val="num" w:pos="-360"/>
        </w:tabs>
        <w:ind w:left="1080" w:hanging="360"/>
      </w:pPr>
      <w:rPr>
        <w:rFonts w:ascii="Symbol" w:hAnsi="Symbol" w:hint="default"/>
      </w:rPr>
    </w:lvl>
    <w:lvl w:ilvl="2">
      <w:start w:val="1"/>
      <w:numFmt w:val="lowerRoman"/>
      <w:lvlText w:val="%2.%3."/>
      <w:lvlJc w:val="lef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lef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left"/>
      <w:pPr>
        <w:tabs>
          <w:tab w:val="num" w:pos="-360"/>
        </w:tabs>
        <w:ind w:left="6120" w:hanging="180"/>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7B1AB7"/>
    <w:multiLevelType w:val="hybridMultilevel"/>
    <w:tmpl w:val="112C2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09B6DA8"/>
    <w:multiLevelType w:val="hybridMultilevel"/>
    <w:tmpl w:val="37F419C0"/>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C60452"/>
    <w:multiLevelType w:val="hybridMultilevel"/>
    <w:tmpl w:val="9194831A"/>
    <w:lvl w:ilvl="0" w:tplc="5D6EB32E">
      <w:start w:val="2"/>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07FD29E4"/>
    <w:multiLevelType w:val="hybridMultilevel"/>
    <w:tmpl w:val="793ED804"/>
    <w:lvl w:ilvl="0" w:tplc="0415000F">
      <w:start w:val="1"/>
      <w:numFmt w:val="decimal"/>
      <w:lvlText w:val="%1."/>
      <w:lvlJc w:val="left"/>
      <w:pPr>
        <w:ind w:left="1080" w:hanging="360"/>
      </w:pPr>
      <w:rPr>
        <w:rFonts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8280F02"/>
    <w:multiLevelType w:val="hybridMultilevel"/>
    <w:tmpl w:val="C06EDBC8"/>
    <w:lvl w:ilvl="0" w:tplc="0415000F">
      <w:start w:val="5"/>
      <w:numFmt w:val="decimal"/>
      <w:lvlText w:val="%1."/>
      <w:lvlJc w:val="left"/>
      <w:pPr>
        <w:ind w:left="720" w:hanging="360"/>
      </w:pPr>
      <w:rPr>
        <w:rFonts w:hint="default"/>
      </w:rPr>
    </w:lvl>
    <w:lvl w:ilvl="1" w:tplc="04150001">
      <w:start w:val="1"/>
      <w:numFmt w:val="bullet"/>
      <w:lvlText w:val=""/>
      <w:lvlJc w:val="left"/>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507A5C"/>
    <w:multiLevelType w:val="hybridMultilevel"/>
    <w:tmpl w:val="5CB630B0"/>
    <w:lvl w:ilvl="0" w:tplc="B698769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8C6E47"/>
    <w:multiLevelType w:val="hybridMultilevel"/>
    <w:tmpl w:val="AE86E8E8"/>
    <w:lvl w:ilvl="0" w:tplc="3022FAA6">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
    <w:nsid w:val="11E65AA9"/>
    <w:multiLevelType w:val="hybridMultilevel"/>
    <w:tmpl w:val="B8540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025A5C"/>
    <w:multiLevelType w:val="hybridMultilevel"/>
    <w:tmpl w:val="A1CEE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EE4EF4"/>
    <w:multiLevelType w:val="hybridMultilevel"/>
    <w:tmpl w:val="4F8C0606"/>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521164"/>
    <w:multiLevelType w:val="hybridMultilevel"/>
    <w:tmpl w:val="AE5C6D36"/>
    <w:lvl w:ilvl="0" w:tplc="B698769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7663D8"/>
    <w:multiLevelType w:val="hybridMultilevel"/>
    <w:tmpl w:val="2EE0900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D81F03"/>
    <w:multiLevelType w:val="hybridMultilevel"/>
    <w:tmpl w:val="9D9A987A"/>
    <w:lvl w:ilvl="0" w:tplc="0415000F">
      <w:start w:val="1"/>
      <w:numFmt w:val="decimal"/>
      <w:lvlText w:val="%1."/>
      <w:lvlJc w:val="left"/>
      <w:pPr>
        <w:ind w:left="792" w:hanging="360"/>
      </w:pPr>
      <w:rPr>
        <w:rFont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5">
    <w:nsid w:val="2E180B42"/>
    <w:multiLevelType w:val="hybridMultilevel"/>
    <w:tmpl w:val="38521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E7876F8"/>
    <w:multiLevelType w:val="hybridMultilevel"/>
    <w:tmpl w:val="D890A288"/>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A20CD5"/>
    <w:multiLevelType w:val="hybridMultilevel"/>
    <w:tmpl w:val="62301F74"/>
    <w:lvl w:ilvl="0" w:tplc="0415000F">
      <w:start w:val="1"/>
      <w:numFmt w:val="decimal"/>
      <w:lvlText w:val="%1."/>
      <w:lvlJc w:val="left"/>
      <w:pPr>
        <w:ind w:left="360" w:hanging="360"/>
      </w:pPr>
    </w:lvl>
    <w:lvl w:ilvl="1" w:tplc="04150001">
      <w:start w:val="1"/>
      <w:numFmt w:val="bullet"/>
      <w:lvlText w:val=""/>
      <w:lvlJc w:val="left"/>
      <w:rPr>
        <w:rFonts w:ascii="Symbol" w:hAnsi="Symbol" w:hint="default"/>
      </w:rPr>
    </w:lvl>
    <w:lvl w:ilvl="2" w:tplc="74068742">
      <w:start w:val="1"/>
      <w:numFmt w:val="bullet"/>
      <w:lvlText w:val="­"/>
      <w:lvlJc w:val="left"/>
      <w:rPr>
        <w:rFonts w:ascii="Courier New" w:hAnsi="Courier New" w:hint="default"/>
      </w:rPr>
    </w:lvl>
    <w:lvl w:ilvl="3" w:tplc="04150003">
      <w:start w:val="1"/>
      <w:numFmt w:val="bullet"/>
      <w:lvlText w:val="o"/>
      <w:lvlJc w:val="left"/>
      <w:pPr>
        <w:ind w:left="2520" w:hanging="360"/>
      </w:pPr>
      <w:rPr>
        <w:rFonts w:ascii="Courier New" w:hAnsi="Courier New" w:cs="Courier New"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7DA6C70"/>
    <w:multiLevelType w:val="hybridMultilevel"/>
    <w:tmpl w:val="2216F18C"/>
    <w:lvl w:ilvl="0" w:tplc="83302DEA">
      <w:start w:val="4"/>
      <w:numFmt w:val="decimal"/>
      <w:lvlText w:val="%1"/>
      <w:lvlJc w:val="left"/>
      <w:pPr>
        <w:ind w:left="720" w:hanging="360"/>
      </w:pPr>
      <w:rPr>
        <w:rFonts w:hint="default"/>
      </w:rPr>
    </w:lvl>
    <w:lvl w:ilvl="1" w:tplc="04150001">
      <w:start w:val="1"/>
      <w:numFmt w:val="bullet"/>
      <w:lvlText w:val=""/>
      <w:lvlJc w:val="left"/>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245838"/>
    <w:multiLevelType w:val="hybridMultilevel"/>
    <w:tmpl w:val="FC48FD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4B3CCC"/>
    <w:multiLevelType w:val="hybridMultilevel"/>
    <w:tmpl w:val="3E3E2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133F72"/>
    <w:multiLevelType w:val="hybridMultilevel"/>
    <w:tmpl w:val="69869BFA"/>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677380"/>
    <w:multiLevelType w:val="hybridMultilevel"/>
    <w:tmpl w:val="F49A3EC6"/>
    <w:lvl w:ilvl="0" w:tplc="04150013">
      <w:start w:val="1"/>
      <w:numFmt w:val="upperRoman"/>
      <w:lvlText w:val="%1."/>
      <w:lvlJc w:val="right"/>
      <w:pPr>
        <w:ind w:left="1080" w:hanging="360"/>
      </w:pPr>
      <w:rPr>
        <w:rFonts w:hint="default"/>
        <w:b/>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33054FD"/>
    <w:multiLevelType w:val="hybridMultilevel"/>
    <w:tmpl w:val="FC48FD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053C2F"/>
    <w:multiLevelType w:val="hybridMultilevel"/>
    <w:tmpl w:val="391A2114"/>
    <w:lvl w:ilvl="0" w:tplc="04150001">
      <w:start w:val="1"/>
      <w:numFmt w:val="bullet"/>
      <w:lvlText w:val=""/>
      <w:lvlJc w:val="left"/>
      <w:pPr>
        <w:ind w:left="1080" w:hanging="360"/>
      </w:pPr>
      <w:rPr>
        <w:rFonts w:ascii="Symbol" w:hAnsi="Symbol"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48A368E7"/>
    <w:multiLevelType w:val="hybridMultilevel"/>
    <w:tmpl w:val="88EC5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BA245F5"/>
    <w:multiLevelType w:val="hybridMultilevel"/>
    <w:tmpl w:val="FC48FD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2C02AB"/>
    <w:multiLevelType w:val="hybridMultilevel"/>
    <w:tmpl w:val="9D9A987A"/>
    <w:lvl w:ilvl="0" w:tplc="0415000F">
      <w:start w:val="1"/>
      <w:numFmt w:val="decimal"/>
      <w:lvlText w:val="%1."/>
      <w:lvlJc w:val="left"/>
      <w:pPr>
        <w:ind w:left="792" w:hanging="360"/>
      </w:pPr>
      <w:rPr>
        <w:rFont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8">
    <w:nsid w:val="5D7E67A1"/>
    <w:multiLevelType w:val="hybridMultilevel"/>
    <w:tmpl w:val="C3A061F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A014ED"/>
    <w:multiLevelType w:val="hybridMultilevel"/>
    <w:tmpl w:val="18DAA90C"/>
    <w:lvl w:ilvl="0" w:tplc="66809AAE">
      <w:start w:val="1"/>
      <w:numFmt w:val="bullet"/>
      <w:lvlText w:val="-"/>
      <w:lvlJc w:val="left"/>
      <w:pPr>
        <w:ind w:left="1713" w:hanging="360"/>
      </w:pPr>
      <w:rPr>
        <w:rFonts w:ascii="Arial" w:hAnsi="Arial" w:hint="default"/>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nsid w:val="60BF4830"/>
    <w:multiLevelType w:val="hybridMultilevel"/>
    <w:tmpl w:val="5D54D9C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8E425A"/>
    <w:multiLevelType w:val="hybridMultilevel"/>
    <w:tmpl w:val="5914B950"/>
    <w:lvl w:ilvl="0" w:tplc="0415000F">
      <w:start w:val="1"/>
      <w:numFmt w:val="decimal"/>
      <w:lvlText w:val="%1."/>
      <w:lvlJc w:val="left"/>
      <w:pPr>
        <w:ind w:left="720" w:hanging="360"/>
      </w:pPr>
      <w:rPr>
        <w:rFonts w:hint="default"/>
      </w:rPr>
    </w:lvl>
    <w:lvl w:ilvl="1" w:tplc="A634AA5E">
      <w:start w:val="1"/>
      <w:numFmt w:val="lowerLetter"/>
      <w:lvlText w:val="%2."/>
      <w:lvlJc w:val="left"/>
      <w:pPr>
        <w:ind w:left="1440" w:hanging="360"/>
      </w:pPr>
      <w:rPr>
        <w:rFonts w:cs="Times New Roman"/>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A174FD"/>
    <w:multiLevelType w:val="hybridMultilevel"/>
    <w:tmpl w:val="F5C8A016"/>
    <w:lvl w:ilvl="0" w:tplc="B698769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A56AD4"/>
    <w:multiLevelType w:val="multilevel"/>
    <w:tmpl w:val="48B262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77668F5"/>
    <w:multiLevelType w:val="hybridMultilevel"/>
    <w:tmpl w:val="9D9A987A"/>
    <w:lvl w:ilvl="0" w:tplc="0415000F">
      <w:start w:val="1"/>
      <w:numFmt w:val="decimal"/>
      <w:lvlText w:val="%1."/>
      <w:lvlJc w:val="left"/>
      <w:pPr>
        <w:ind w:left="792" w:hanging="360"/>
      </w:pPr>
      <w:rPr>
        <w:rFont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35">
    <w:nsid w:val="68D03098"/>
    <w:multiLevelType w:val="hybridMultilevel"/>
    <w:tmpl w:val="FF200F8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4D7D7F"/>
    <w:multiLevelType w:val="hybridMultilevel"/>
    <w:tmpl w:val="55B80824"/>
    <w:lvl w:ilvl="0" w:tplc="D09C76FA">
      <w:start w:val="1"/>
      <w:numFmt w:val="decimal"/>
      <w:lvlText w:val="%1."/>
      <w:lvlJc w:val="left"/>
      <w:pPr>
        <w:tabs>
          <w:tab w:val="num" w:pos="1080"/>
        </w:tabs>
        <w:ind w:left="1080" w:hanging="720"/>
      </w:pPr>
      <w:rPr>
        <w:rFonts w:cs="Times New Roman"/>
        <w:b/>
        <w:bCs/>
        <w:color w:val="auto"/>
        <w:sz w:val="22"/>
        <w:szCs w:val="22"/>
      </w:rPr>
    </w:lvl>
    <w:lvl w:ilvl="1" w:tplc="A634AA5E">
      <w:start w:val="1"/>
      <w:numFmt w:val="lowerLetter"/>
      <w:lvlText w:val="%2."/>
      <w:lvlJc w:val="left"/>
      <w:pPr>
        <w:tabs>
          <w:tab w:val="num" w:pos="1440"/>
        </w:tabs>
        <w:ind w:left="1440" w:hanging="360"/>
      </w:pPr>
      <w:rPr>
        <w:rFonts w:cs="Times New Roman"/>
        <w:b w:val="0"/>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742D38F1"/>
    <w:multiLevelType w:val="hybridMultilevel"/>
    <w:tmpl w:val="6816740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80E714A"/>
    <w:multiLevelType w:val="hybridMultilevel"/>
    <w:tmpl w:val="85EE6502"/>
    <w:lvl w:ilvl="0" w:tplc="84D4579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4C1CD0"/>
    <w:multiLevelType w:val="hybridMultilevel"/>
    <w:tmpl w:val="1AAC8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B140F68"/>
    <w:multiLevelType w:val="hybridMultilevel"/>
    <w:tmpl w:val="90D6DF6C"/>
    <w:lvl w:ilvl="0" w:tplc="F95E34C8">
      <w:start w:val="1"/>
      <w:numFmt w:val="bullet"/>
      <w:lvlText w:val=""/>
      <w:lvlJc w:val="left"/>
      <w:pPr>
        <w:ind w:left="1713" w:hanging="360"/>
      </w:pPr>
      <w:rPr>
        <w:rFonts w:ascii="Symbol" w:hAnsi="Symbol" w:hint="default"/>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nsid w:val="7BA82447"/>
    <w:multiLevelType w:val="hybridMultilevel"/>
    <w:tmpl w:val="D50E08E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0"/>
  </w:num>
  <w:num w:numId="2">
    <w:abstractNumId w:val="41"/>
  </w:num>
  <w:num w:numId="3">
    <w:abstractNumId w:val="18"/>
  </w:num>
  <w:num w:numId="4">
    <w:abstractNumId w:val="6"/>
  </w:num>
  <w:num w:numId="5">
    <w:abstractNumId w:val="17"/>
  </w:num>
  <w:num w:numId="6">
    <w:abstractNumId w:val="33"/>
  </w:num>
  <w:num w:numId="7">
    <w:abstractNumId w:val="5"/>
  </w:num>
  <w:num w:numId="8">
    <w:abstractNumId w:val="24"/>
  </w:num>
  <w:num w:numId="9">
    <w:abstractNumId w:val="4"/>
  </w:num>
  <w:num w:numId="10">
    <w:abstractNumId w:val="26"/>
  </w:num>
  <w:num w:numId="11">
    <w:abstractNumId w:val="32"/>
  </w:num>
  <w:num w:numId="12">
    <w:abstractNumId w:val="12"/>
  </w:num>
  <w:num w:numId="13">
    <w:abstractNumId w:val="7"/>
  </w:num>
  <w:num w:numId="14">
    <w:abstractNumId w:val="19"/>
  </w:num>
  <w:num w:numId="15">
    <w:abstractNumId w:val="23"/>
  </w:num>
  <w:num w:numId="16">
    <w:abstractNumId w:val="10"/>
  </w:num>
  <w:num w:numId="17">
    <w:abstractNumId w:val="9"/>
  </w:num>
  <w:num w:numId="18">
    <w:abstractNumId w:val="28"/>
  </w:num>
  <w:num w:numId="19">
    <w:abstractNumId w:val="37"/>
  </w:num>
  <w:num w:numId="20">
    <w:abstractNumId w:val="35"/>
  </w:num>
  <w:num w:numId="21">
    <w:abstractNumId w:val="2"/>
  </w:num>
  <w:num w:numId="22">
    <w:abstractNumId w:val="29"/>
  </w:num>
  <w:num w:numId="23">
    <w:abstractNumId w:val="22"/>
  </w:num>
  <w:num w:numId="24">
    <w:abstractNumId w:val="34"/>
  </w:num>
  <w:num w:numId="25">
    <w:abstractNumId w:val="27"/>
  </w:num>
  <w:num w:numId="26">
    <w:abstractNumId w:val="14"/>
  </w:num>
  <w:num w:numId="27">
    <w:abstractNumId w:val="40"/>
  </w:num>
  <w:num w:numId="28">
    <w:abstractNumId w:val="38"/>
  </w:num>
  <w:num w:numId="29">
    <w:abstractNumId w:val="31"/>
  </w:num>
  <w:num w:numId="30">
    <w:abstractNumId w:val="15"/>
  </w:num>
  <w:num w:numId="31">
    <w:abstractNumId w:val="8"/>
  </w:num>
  <w:num w:numId="32">
    <w:abstractNumId w:val="13"/>
  </w:num>
  <w:num w:numId="33">
    <w:abstractNumId w:val="3"/>
  </w:num>
  <w:num w:numId="34">
    <w:abstractNumId w:val="30"/>
  </w:num>
  <w:num w:numId="35">
    <w:abstractNumId w:val="21"/>
  </w:num>
  <w:num w:numId="36">
    <w:abstractNumId w:val="11"/>
  </w:num>
  <w:num w:numId="37">
    <w:abstractNumId w:val="16"/>
  </w:num>
  <w:num w:numId="38">
    <w:abstractNumId w:val="39"/>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116"/>
    <w:rsid w:val="00014A29"/>
    <w:rsid w:val="00020472"/>
    <w:rsid w:val="00020E70"/>
    <w:rsid w:val="000242BF"/>
    <w:rsid w:val="000256D2"/>
    <w:rsid w:val="00031326"/>
    <w:rsid w:val="000375F5"/>
    <w:rsid w:val="0005099B"/>
    <w:rsid w:val="00052384"/>
    <w:rsid w:val="00057B4D"/>
    <w:rsid w:val="000715DE"/>
    <w:rsid w:val="000723DD"/>
    <w:rsid w:val="00072F38"/>
    <w:rsid w:val="000904ED"/>
    <w:rsid w:val="000A6D1A"/>
    <w:rsid w:val="000A6F80"/>
    <w:rsid w:val="000B1C66"/>
    <w:rsid w:val="000B5FA3"/>
    <w:rsid w:val="000B7D3B"/>
    <w:rsid w:val="000D321E"/>
    <w:rsid w:val="000D5661"/>
    <w:rsid w:val="000D5670"/>
    <w:rsid w:val="000D5BBC"/>
    <w:rsid w:val="000E3A97"/>
    <w:rsid w:val="000E3E20"/>
    <w:rsid w:val="000E4C6F"/>
    <w:rsid w:val="000E7E41"/>
    <w:rsid w:val="000F2A6E"/>
    <w:rsid w:val="00104855"/>
    <w:rsid w:val="00106043"/>
    <w:rsid w:val="001114D5"/>
    <w:rsid w:val="00111D1C"/>
    <w:rsid w:val="001122A1"/>
    <w:rsid w:val="0011524A"/>
    <w:rsid w:val="00133115"/>
    <w:rsid w:val="001376C9"/>
    <w:rsid w:val="00140A58"/>
    <w:rsid w:val="001414A2"/>
    <w:rsid w:val="00143076"/>
    <w:rsid w:val="0014537B"/>
    <w:rsid w:val="001464B0"/>
    <w:rsid w:val="00157B7B"/>
    <w:rsid w:val="0017086B"/>
    <w:rsid w:val="00183203"/>
    <w:rsid w:val="00191295"/>
    <w:rsid w:val="00194AE9"/>
    <w:rsid w:val="001B0986"/>
    <w:rsid w:val="001B1113"/>
    <w:rsid w:val="001C694D"/>
    <w:rsid w:val="001D037D"/>
    <w:rsid w:val="001D1C6F"/>
    <w:rsid w:val="001D487D"/>
    <w:rsid w:val="00200767"/>
    <w:rsid w:val="00205C4E"/>
    <w:rsid w:val="00206278"/>
    <w:rsid w:val="002072B5"/>
    <w:rsid w:val="00207833"/>
    <w:rsid w:val="002116B5"/>
    <w:rsid w:val="00211E37"/>
    <w:rsid w:val="00213E2B"/>
    <w:rsid w:val="002143E0"/>
    <w:rsid w:val="002174B8"/>
    <w:rsid w:val="00224649"/>
    <w:rsid w:val="00224737"/>
    <w:rsid w:val="0023620D"/>
    <w:rsid w:val="00245F30"/>
    <w:rsid w:val="00245F4B"/>
    <w:rsid w:val="00256576"/>
    <w:rsid w:val="00262A3F"/>
    <w:rsid w:val="00272E2C"/>
    <w:rsid w:val="00273909"/>
    <w:rsid w:val="00290F4C"/>
    <w:rsid w:val="0029553C"/>
    <w:rsid w:val="00295A48"/>
    <w:rsid w:val="002A14F1"/>
    <w:rsid w:val="002A2001"/>
    <w:rsid w:val="002C394B"/>
    <w:rsid w:val="002C68E5"/>
    <w:rsid w:val="002D482C"/>
    <w:rsid w:val="002E3F1B"/>
    <w:rsid w:val="002F1AF7"/>
    <w:rsid w:val="002F1F25"/>
    <w:rsid w:val="002F393B"/>
    <w:rsid w:val="002F4EC9"/>
    <w:rsid w:val="00316843"/>
    <w:rsid w:val="00320C31"/>
    <w:rsid w:val="00322BCE"/>
    <w:rsid w:val="00327B2F"/>
    <w:rsid w:val="00330BC2"/>
    <w:rsid w:val="00337B08"/>
    <w:rsid w:val="00345E4E"/>
    <w:rsid w:val="0035436E"/>
    <w:rsid w:val="00354475"/>
    <w:rsid w:val="003666E0"/>
    <w:rsid w:val="00367C84"/>
    <w:rsid w:val="00367D45"/>
    <w:rsid w:val="0037148E"/>
    <w:rsid w:val="0037758F"/>
    <w:rsid w:val="0038587B"/>
    <w:rsid w:val="00390835"/>
    <w:rsid w:val="003930FF"/>
    <w:rsid w:val="003956B5"/>
    <w:rsid w:val="003A0D14"/>
    <w:rsid w:val="003A586C"/>
    <w:rsid w:val="003B14BF"/>
    <w:rsid w:val="003C37FC"/>
    <w:rsid w:val="003C3E2F"/>
    <w:rsid w:val="003E5481"/>
    <w:rsid w:val="003F3166"/>
    <w:rsid w:val="00401421"/>
    <w:rsid w:val="00406BFE"/>
    <w:rsid w:val="00410CCF"/>
    <w:rsid w:val="00412138"/>
    <w:rsid w:val="00416F9F"/>
    <w:rsid w:val="00431D4F"/>
    <w:rsid w:val="00437823"/>
    <w:rsid w:val="00442C0C"/>
    <w:rsid w:val="00450576"/>
    <w:rsid w:val="00463734"/>
    <w:rsid w:val="0046470F"/>
    <w:rsid w:val="004750C1"/>
    <w:rsid w:val="004A2750"/>
    <w:rsid w:val="004A3502"/>
    <w:rsid w:val="004A4084"/>
    <w:rsid w:val="004A5665"/>
    <w:rsid w:val="004A5B1D"/>
    <w:rsid w:val="004B1016"/>
    <w:rsid w:val="004B6158"/>
    <w:rsid w:val="004B619A"/>
    <w:rsid w:val="004B661E"/>
    <w:rsid w:val="004B73F0"/>
    <w:rsid w:val="004D2E81"/>
    <w:rsid w:val="004D3F83"/>
    <w:rsid w:val="004D73B1"/>
    <w:rsid w:val="004E0464"/>
    <w:rsid w:val="004E5A9F"/>
    <w:rsid w:val="004F57E4"/>
    <w:rsid w:val="00507F22"/>
    <w:rsid w:val="0051088C"/>
    <w:rsid w:val="00517CA5"/>
    <w:rsid w:val="0052083B"/>
    <w:rsid w:val="005220F3"/>
    <w:rsid w:val="00525CD9"/>
    <w:rsid w:val="00544CAE"/>
    <w:rsid w:val="005503A4"/>
    <w:rsid w:val="005551A9"/>
    <w:rsid w:val="00573E1C"/>
    <w:rsid w:val="00574DED"/>
    <w:rsid w:val="00580370"/>
    <w:rsid w:val="00581941"/>
    <w:rsid w:val="005A2330"/>
    <w:rsid w:val="005A5572"/>
    <w:rsid w:val="005B4D67"/>
    <w:rsid w:val="005C2646"/>
    <w:rsid w:val="005C42E5"/>
    <w:rsid w:val="005C5066"/>
    <w:rsid w:val="00600386"/>
    <w:rsid w:val="00600517"/>
    <w:rsid w:val="00607635"/>
    <w:rsid w:val="00612A9C"/>
    <w:rsid w:val="006160FE"/>
    <w:rsid w:val="00655CB7"/>
    <w:rsid w:val="00655E79"/>
    <w:rsid w:val="00663116"/>
    <w:rsid w:val="006635BB"/>
    <w:rsid w:val="00666B95"/>
    <w:rsid w:val="006731B5"/>
    <w:rsid w:val="00680BE2"/>
    <w:rsid w:val="006833F0"/>
    <w:rsid w:val="00683C21"/>
    <w:rsid w:val="00685807"/>
    <w:rsid w:val="00686C6A"/>
    <w:rsid w:val="00696C78"/>
    <w:rsid w:val="006A372C"/>
    <w:rsid w:val="006A6CCE"/>
    <w:rsid w:val="006B49C0"/>
    <w:rsid w:val="006C0D94"/>
    <w:rsid w:val="006C50E9"/>
    <w:rsid w:val="006D5153"/>
    <w:rsid w:val="006D74F8"/>
    <w:rsid w:val="006E1CF9"/>
    <w:rsid w:val="006E4B91"/>
    <w:rsid w:val="006E5FD4"/>
    <w:rsid w:val="006E683D"/>
    <w:rsid w:val="006E693A"/>
    <w:rsid w:val="006E6C49"/>
    <w:rsid w:val="006F128A"/>
    <w:rsid w:val="006F14C2"/>
    <w:rsid w:val="00700377"/>
    <w:rsid w:val="0071518D"/>
    <w:rsid w:val="00717983"/>
    <w:rsid w:val="0072093F"/>
    <w:rsid w:val="00720966"/>
    <w:rsid w:val="00720F2A"/>
    <w:rsid w:val="007256BC"/>
    <w:rsid w:val="00730F6E"/>
    <w:rsid w:val="0073277D"/>
    <w:rsid w:val="00733470"/>
    <w:rsid w:val="00734817"/>
    <w:rsid w:val="007364FC"/>
    <w:rsid w:val="00745F7E"/>
    <w:rsid w:val="0075028A"/>
    <w:rsid w:val="0076019C"/>
    <w:rsid w:val="007619A4"/>
    <w:rsid w:val="00764FBD"/>
    <w:rsid w:val="00765142"/>
    <w:rsid w:val="00774B0B"/>
    <w:rsid w:val="0077655C"/>
    <w:rsid w:val="0078380C"/>
    <w:rsid w:val="00787B34"/>
    <w:rsid w:val="00793B50"/>
    <w:rsid w:val="00795EAA"/>
    <w:rsid w:val="0079752D"/>
    <w:rsid w:val="007A1ABF"/>
    <w:rsid w:val="007A1F45"/>
    <w:rsid w:val="007A36FA"/>
    <w:rsid w:val="007A7765"/>
    <w:rsid w:val="007B0880"/>
    <w:rsid w:val="007C31D0"/>
    <w:rsid w:val="007D1C72"/>
    <w:rsid w:val="007E1D25"/>
    <w:rsid w:val="007F5FDD"/>
    <w:rsid w:val="0080363C"/>
    <w:rsid w:val="008057CD"/>
    <w:rsid w:val="0080631F"/>
    <w:rsid w:val="00811D11"/>
    <w:rsid w:val="008201E0"/>
    <w:rsid w:val="00831007"/>
    <w:rsid w:val="00836634"/>
    <w:rsid w:val="0083677F"/>
    <w:rsid w:val="00843170"/>
    <w:rsid w:val="008460FD"/>
    <w:rsid w:val="00853348"/>
    <w:rsid w:val="0085394B"/>
    <w:rsid w:val="008544F2"/>
    <w:rsid w:val="008560C3"/>
    <w:rsid w:val="00857E5B"/>
    <w:rsid w:val="0086560A"/>
    <w:rsid w:val="00866186"/>
    <w:rsid w:val="008704CA"/>
    <w:rsid w:val="008709A6"/>
    <w:rsid w:val="008729B5"/>
    <w:rsid w:val="00875B6E"/>
    <w:rsid w:val="00877116"/>
    <w:rsid w:val="00885494"/>
    <w:rsid w:val="008A224B"/>
    <w:rsid w:val="008A56E5"/>
    <w:rsid w:val="008A60A0"/>
    <w:rsid w:val="008B1E00"/>
    <w:rsid w:val="008B751B"/>
    <w:rsid w:val="008C245A"/>
    <w:rsid w:val="008D0020"/>
    <w:rsid w:val="008E0F98"/>
    <w:rsid w:val="008F348E"/>
    <w:rsid w:val="00905080"/>
    <w:rsid w:val="0090581C"/>
    <w:rsid w:val="0091558D"/>
    <w:rsid w:val="00921616"/>
    <w:rsid w:val="009319CC"/>
    <w:rsid w:val="00931F48"/>
    <w:rsid w:val="009456F2"/>
    <w:rsid w:val="009507A5"/>
    <w:rsid w:val="0095661F"/>
    <w:rsid w:val="009668CE"/>
    <w:rsid w:val="00970D7F"/>
    <w:rsid w:val="00974050"/>
    <w:rsid w:val="00977360"/>
    <w:rsid w:val="0099271E"/>
    <w:rsid w:val="0099625E"/>
    <w:rsid w:val="009A3218"/>
    <w:rsid w:val="009A3940"/>
    <w:rsid w:val="009A40B1"/>
    <w:rsid w:val="009A7267"/>
    <w:rsid w:val="009C1617"/>
    <w:rsid w:val="009D645C"/>
    <w:rsid w:val="009E7D01"/>
    <w:rsid w:val="00A05D3B"/>
    <w:rsid w:val="00A11377"/>
    <w:rsid w:val="00A134F1"/>
    <w:rsid w:val="00A15DE0"/>
    <w:rsid w:val="00A177D4"/>
    <w:rsid w:val="00A203CA"/>
    <w:rsid w:val="00A230D6"/>
    <w:rsid w:val="00A27C46"/>
    <w:rsid w:val="00A32E97"/>
    <w:rsid w:val="00A4018D"/>
    <w:rsid w:val="00A40D4F"/>
    <w:rsid w:val="00A4309E"/>
    <w:rsid w:val="00A43D8C"/>
    <w:rsid w:val="00A51633"/>
    <w:rsid w:val="00A77D26"/>
    <w:rsid w:val="00A860DA"/>
    <w:rsid w:val="00A8720D"/>
    <w:rsid w:val="00AA46F3"/>
    <w:rsid w:val="00AB3022"/>
    <w:rsid w:val="00AC189C"/>
    <w:rsid w:val="00AC741C"/>
    <w:rsid w:val="00AD41C1"/>
    <w:rsid w:val="00AD559A"/>
    <w:rsid w:val="00AF543B"/>
    <w:rsid w:val="00AF57D4"/>
    <w:rsid w:val="00AF74FF"/>
    <w:rsid w:val="00B02E73"/>
    <w:rsid w:val="00B12F21"/>
    <w:rsid w:val="00B13431"/>
    <w:rsid w:val="00B14B77"/>
    <w:rsid w:val="00B15C76"/>
    <w:rsid w:val="00B20BBF"/>
    <w:rsid w:val="00B24C1C"/>
    <w:rsid w:val="00B24E4B"/>
    <w:rsid w:val="00B253D3"/>
    <w:rsid w:val="00B378C3"/>
    <w:rsid w:val="00B423F3"/>
    <w:rsid w:val="00B449D3"/>
    <w:rsid w:val="00B459C7"/>
    <w:rsid w:val="00B55080"/>
    <w:rsid w:val="00B5691C"/>
    <w:rsid w:val="00B57DA5"/>
    <w:rsid w:val="00B64319"/>
    <w:rsid w:val="00B64964"/>
    <w:rsid w:val="00B74DAC"/>
    <w:rsid w:val="00B7612F"/>
    <w:rsid w:val="00B81D1B"/>
    <w:rsid w:val="00B97610"/>
    <w:rsid w:val="00BA3957"/>
    <w:rsid w:val="00BA39A7"/>
    <w:rsid w:val="00BA5C92"/>
    <w:rsid w:val="00BB4932"/>
    <w:rsid w:val="00BB6358"/>
    <w:rsid w:val="00BC1309"/>
    <w:rsid w:val="00BC7F4F"/>
    <w:rsid w:val="00BD4B7D"/>
    <w:rsid w:val="00BD6F09"/>
    <w:rsid w:val="00BE71C1"/>
    <w:rsid w:val="00BE7A5E"/>
    <w:rsid w:val="00BF3AB8"/>
    <w:rsid w:val="00C06039"/>
    <w:rsid w:val="00C3289E"/>
    <w:rsid w:val="00C45830"/>
    <w:rsid w:val="00C51548"/>
    <w:rsid w:val="00C54AC5"/>
    <w:rsid w:val="00C65E85"/>
    <w:rsid w:val="00C70733"/>
    <w:rsid w:val="00C740D5"/>
    <w:rsid w:val="00C755E5"/>
    <w:rsid w:val="00C77834"/>
    <w:rsid w:val="00C96A1E"/>
    <w:rsid w:val="00CA15EF"/>
    <w:rsid w:val="00CA1A2F"/>
    <w:rsid w:val="00CA439F"/>
    <w:rsid w:val="00CA5576"/>
    <w:rsid w:val="00CB36AE"/>
    <w:rsid w:val="00CB379A"/>
    <w:rsid w:val="00CC6C82"/>
    <w:rsid w:val="00CD4403"/>
    <w:rsid w:val="00CE0847"/>
    <w:rsid w:val="00CE1B79"/>
    <w:rsid w:val="00CE22FE"/>
    <w:rsid w:val="00CE5B6B"/>
    <w:rsid w:val="00CE6ADD"/>
    <w:rsid w:val="00CF4B8A"/>
    <w:rsid w:val="00D03C95"/>
    <w:rsid w:val="00D04F7A"/>
    <w:rsid w:val="00D26CAD"/>
    <w:rsid w:val="00D32487"/>
    <w:rsid w:val="00D429F2"/>
    <w:rsid w:val="00D65150"/>
    <w:rsid w:val="00D71A20"/>
    <w:rsid w:val="00D829A2"/>
    <w:rsid w:val="00D84FAF"/>
    <w:rsid w:val="00D9153E"/>
    <w:rsid w:val="00D933D8"/>
    <w:rsid w:val="00DA3A0F"/>
    <w:rsid w:val="00DA695F"/>
    <w:rsid w:val="00DB08F8"/>
    <w:rsid w:val="00DB5CD0"/>
    <w:rsid w:val="00DC10B5"/>
    <w:rsid w:val="00DD34F7"/>
    <w:rsid w:val="00DD4042"/>
    <w:rsid w:val="00DE2B8B"/>
    <w:rsid w:val="00DE671C"/>
    <w:rsid w:val="00DE6F6C"/>
    <w:rsid w:val="00E00B12"/>
    <w:rsid w:val="00E06AB8"/>
    <w:rsid w:val="00E121C1"/>
    <w:rsid w:val="00E2449B"/>
    <w:rsid w:val="00E246D3"/>
    <w:rsid w:val="00E44739"/>
    <w:rsid w:val="00E470BF"/>
    <w:rsid w:val="00E505A1"/>
    <w:rsid w:val="00E5061A"/>
    <w:rsid w:val="00E54C72"/>
    <w:rsid w:val="00E77478"/>
    <w:rsid w:val="00E81C97"/>
    <w:rsid w:val="00E845FB"/>
    <w:rsid w:val="00E86CA5"/>
    <w:rsid w:val="00EA0885"/>
    <w:rsid w:val="00EA4FC2"/>
    <w:rsid w:val="00EA783D"/>
    <w:rsid w:val="00EB5065"/>
    <w:rsid w:val="00EB5196"/>
    <w:rsid w:val="00ED0E9D"/>
    <w:rsid w:val="00ED725F"/>
    <w:rsid w:val="00EE08FC"/>
    <w:rsid w:val="00EE183A"/>
    <w:rsid w:val="00EE1A12"/>
    <w:rsid w:val="00EE466B"/>
    <w:rsid w:val="00EE624E"/>
    <w:rsid w:val="00EE6EAF"/>
    <w:rsid w:val="00EE7533"/>
    <w:rsid w:val="00F04EED"/>
    <w:rsid w:val="00F0661B"/>
    <w:rsid w:val="00F117AA"/>
    <w:rsid w:val="00F123F6"/>
    <w:rsid w:val="00F16FF2"/>
    <w:rsid w:val="00F172D0"/>
    <w:rsid w:val="00F17CB1"/>
    <w:rsid w:val="00F26F3F"/>
    <w:rsid w:val="00F452EF"/>
    <w:rsid w:val="00F46E19"/>
    <w:rsid w:val="00F53CAF"/>
    <w:rsid w:val="00F54E66"/>
    <w:rsid w:val="00F64FA8"/>
    <w:rsid w:val="00F67F9F"/>
    <w:rsid w:val="00F712F5"/>
    <w:rsid w:val="00F74151"/>
    <w:rsid w:val="00F80E3F"/>
    <w:rsid w:val="00F8624A"/>
    <w:rsid w:val="00F9025D"/>
    <w:rsid w:val="00F93FDF"/>
    <w:rsid w:val="00F94C2C"/>
    <w:rsid w:val="00FA7996"/>
    <w:rsid w:val="00FB1D5B"/>
    <w:rsid w:val="00FB7D33"/>
    <w:rsid w:val="00FC21A2"/>
    <w:rsid w:val="00FC34F2"/>
    <w:rsid w:val="00FD048F"/>
    <w:rsid w:val="00FD541B"/>
    <w:rsid w:val="00FE5E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643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 w:unhideWhenUsed="0" w:qFormat="1"/>
    <w:lsdException w:name="Date" w:uiPriority="2"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BBF"/>
  </w:style>
  <w:style w:type="paragraph" w:styleId="Nagwek1">
    <w:name w:val="heading 1"/>
    <w:basedOn w:val="Normalny"/>
    <w:next w:val="Normalny"/>
    <w:link w:val="Nagwek1Znak"/>
    <w:uiPriority w:val="9"/>
    <w:qFormat/>
    <w:rsid w:val="00437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link w:val="Nagwek4Znak"/>
    <w:uiPriority w:val="9"/>
    <w:qFormat/>
    <w:rsid w:val="00DE2B8B"/>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link w:val="PodtytuZnak"/>
    <w:uiPriority w:val="1"/>
    <w:qFormat/>
    <w:rsid w:val="00877116"/>
    <w:pPr>
      <w:spacing w:before="120" w:after="0" w:line="240" w:lineRule="auto"/>
      <w:ind w:right="101"/>
      <w:jc w:val="center"/>
    </w:pPr>
    <w:rPr>
      <w:rFonts w:asciiTheme="majorHAnsi" w:eastAsia="Candara" w:hAnsiTheme="majorHAnsi" w:cs="Times New Roman"/>
      <w:b/>
      <w:caps/>
      <w:color w:val="FFFFFF" w:themeColor="background1"/>
      <w:sz w:val="40"/>
      <w:szCs w:val="64"/>
      <w:lang w:eastAsia="ja-JP"/>
    </w:rPr>
  </w:style>
  <w:style w:type="character" w:customStyle="1" w:styleId="PodtytuZnak">
    <w:name w:val="Podtytuł Znak"/>
    <w:basedOn w:val="Domylnaczcionkaakapitu"/>
    <w:link w:val="Podtytu"/>
    <w:uiPriority w:val="1"/>
    <w:rsid w:val="00877116"/>
    <w:rPr>
      <w:rFonts w:asciiTheme="majorHAnsi" w:eastAsia="Candara" w:hAnsiTheme="majorHAnsi" w:cs="Times New Roman"/>
      <w:b/>
      <w:caps/>
      <w:color w:val="FFFFFF" w:themeColor="background1"/>
      <w:sz w:val="40"/>
      <w:szCs w:val="64"/>
      <w:lang w:eastAsia="ja-JP"/>
    </w:rPr>
  </w:style>
  <w:style w:type="paragraph" w:styleId="Tytu">
    <w:name w:val="Title"/>
    <w:basedOn w:val="Normalny"/>
    <w:link w:val="TytuZnak"/>
    <w:uiPriority w:val="1"/>
    <w:qFormat/>
    <w:rsid w:val="00877116"/>
    <w:pPr>
      <w:spacing w:after="0" w:line="288" w:lineRule="auto"/>
      <w:ind w:right="101"/>
      <w:jc w:val="center"/>
    </w:pPr>
    <w:rPr>
      <w:rFonts w:asciiTheme="majorHAnsi" w:eastAsia="Candara" w:hAnsiTheme="majorHAnsi" w:cs="Times New Roman"/>
      <w:b/>
      <w:caps/>
      <w:color w:val="FFFFFF" w:themeColor="background1"/>
      <w:sz w:val="68"/>
      <w:szCs w:val="72"/>
      <w:lang w:eastAsia="ja-JP"/>
    </w:rPr>
  </w:style>
  <w:style w:type="character" w:customStyle="1" w:styleId="TytuZnak">
    <w:name w:val="Tytuł Znak"/>
    <w:basedOn w:val="Domylnaczcionkaakapitu"/>
    <w:link w:val="Tytu"/>
    <w:uiPriority w:val="1"/>
    <w:rsid w:val="00877116"/>
    <w:rPr>
      <w:rFonts w:asciiTheme="majorHAnsi" w:eastAsia="Candara" w:hAnsiTheme="majorHAnsi" w:cs="Times New Roman"/>
      <w:b/>
      <w:caps/>
      <w:color w:val="FFFFFF" w:themeColor="background1"/>
      <w:sz w:val="68"/>
      <w:szCs w:val="72"/>
      <w:lang w:eastAsia="ja-JP"/>
    </w:rPr>
  </w:style>
  <w:style w:type="paragraph" w:styleId="Data">
    <w:name w:val="Date"/>
    <w:basedOn w:val="Normalny"/>
    <w:link w:val="DataZnak"/>
    <w:uiPriority w:val="2"/>
    <w:qFormat/>
    <w:rsid w:val="00877116"/>
    <w:pPr>
      <w:spacing w:after="240" w:line="240" w:lineRule="auto"/>
      <w:ind w:right="101"/>
      <w:jc w:val="center"/>
    </w:pPr>
    <w:rPr>
      <w:rFonts w:eastAsia="Candara" w:cs="Times New Roman"/>
      <w:caps/>
      <w:color w:val="FFFFFF" w:themeColor="background1"/>
      <w:sz w:val="32"/>
      <w:szCs w:val="64"/>
      <w:lang w:eastAsia="ja-JP"/>
    </w:rPr>
  </w:style>
  <w:style w:type="character" w:customStyle="1" w:styleId="DataZnak">
    <w:name w:val="Data Znak"/>
    <w:basedOn w:val="Domylnaczcionkaakapitu"/>
    <w:link w:val="Data"/>
    <w:uiPriority w:val="2"/>
    <w:rsid w:val="00877116"/>
    <w:rPr>
      <w:rFonts w:eastAsia="Candara" w:cs="Times New Roman"/>
      <w:caps/>
      <w:color w:val="FFFFFF" w:themeColor="background1"/>
      <w:sz w:val="32"/>
      <w:szCs w:val="64"/>
      <w:lang w:eastAsia="ja-JP"/>
    </w:rPr>
  </w:style>
  <w:style w:type="paragraph" w:customStyle="1" w:styleId="Godzina">
    <w:name w:val="Godzina"/>
    <w:basedOn w:val="Normalny"/>
    <w:uiPriority w:val="2"/>
    <w:qFormat/>
    <w:rsid w:val="00877116"/>
    <w:pPr>
      <w:spacing w:before="120" w:after="240" w:line="240" w:lineRule="auto"/>
      <w:ind w:right="101"/>
      <w:jc w:val="center"/>
    </w:pPr>
    <w:rPr>
      <w:rFonts w:eastAsia="Candara" w:cs="Times New Roman"/>
      <w:caps/>
      <w:color w:val="FFFFFF" w:themeColor="background1"/>
      <w:sz w:val="32"/>
      <w:szCs w:val="64"/>
      <w:lang w:eastAsia="ja-JP"/>
    </w:rPr>
  </w:style>
  <w:style w:type="paragraph" w:customStyle="1" w:styleId="Lokalizacja">
    <w:name w:val="Lokalizacja"/>
    <w:basedOn w:val="Normalny"/>
    <w:uiPriority w:val="3"/>
    <w:qFormat/>
    <w:rsid w:val="00877116"/>
    <w:pPr>
      <w:spacing w:before="120" w:after="0" w:line="240" w:lineRule="auto"/>
      <w:ind w:right="101"/>
      <w:jc w:val="center"/>
    </w:pPr>
    <w:rPr>
      <w:rFonts w:eastAsia="Candara" w:cs="Times New Roman"/>
      <w:color w:val="FFFFFF" w:themeColor="background1"/>
      <w:sz w:val="36"/>
      <w:szCs w:val="64"/>
      <w:lang w:eastAsia="ja-JP"/>
    </w:rPr>
  </w:style>
  <w:style w:type="paragraph" w:customStyle="1" w:styleId="Wprowadzenie">
    <w:name w:val="Wprowadzenie"/>
    <w:basedOn w:val="Normalny"/>
    <w:qFormat/>
    <w:rsid w:val="00877116"/>
    <w:pPr>
      <w:spacing w:before="120" w:after="240" w:line="240" w:lineRule="auto"/>
      <w:ind w:right="101"/>
      <w:jc w:val="center"/>
    </w:pPr>
    <w:rPr>
      <w:caps/>
      <w:color w:val="FFFFFF" w:themeColor="background1"/>
      <w:sz w:val="28"/>
      <w:szCs w:val="24"/>
      <w:lang w:eastAsia="ja-JP"/>
    </w:rPr>
  </w:style>
  <w:style w:type="paragraph" w:styleId="Akapitzlist">
    <w:name w:val="List Paragraph"/>
    <w:basedOn w:val="Normalny"/>
    <w:link w:val="AkapitzlistZnak"/>
    <w:uiPriority w:val="34"/>
    <w:qFormat/>
    <w:rsid w:val="00057B4D"/>
    <w:pPr>
      <w:ind w:left="720"/>
      <w:contextualSpacing/>
    </w:pPr>
  </w:style>
  <w:style w:type="paragraph" w:customStyle="1" w:styleId="m-3314916356107669407msolistparagraph">
    <w:name w:val="m_-3314916356107669407msolistparagraph"/>
    <w:basedOn w:val="Normalny"/>
    <w:rsid w:val="00057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390835"/>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390835"/>
    <w:rPr>
      <w:rFonts w:eastAsiaTheme="minorEastAsia"/>
      <w:lang w:eastAsia="pl-PL"/>
    </w:rPr>
  </w:style>
  <w:style w:type="paragraph" w:styleId="Nagwek">
    <w:name w:val="header"/>
    <w:basedOn w:val="Normalny"/>
    <w:link w:val="NagwekZnak"/>
    <w:uiPriority w:val="99"/>
    <w:unhideWhenUsed/>
    <w:rsid w:val="007765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655C"/>
  </w:style>
  <w:style w:type="paragraph" w:styleId="Stopka">
    <w:name w:val="footer"/>
    <w:basedOn w:val="Normalny"/>
    <w:link w:val="StopkaZnak"/>
    <w:uiPriority w:val="99"/>
    <w:unhideWhenUsed/>
    <w:rsid w:val="007765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655C"/>
  </w:style>
  <w:style w:type="table" w:styleId="Tabela-Siatka">
    <w:name w:val="Table Grid"/>
    <w:basedOn w:val="Standardowy"/>
    <w:uiPriority w:val="39"/>
    <w:rsid w:val="00776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7A1F45"/>
    <w:rPr>
      <w:rFonts w:ascii="Calibri" w:hAnsi="Calibri" w:cs="Calibri"/>
      <w:color w:val="0563C1"/>
      <w:u w:val="single"/>
    </w:rPr>
  </w:style>
  <w:style w:type="paragraph" w:customStyle="1" w:styleId="Dowiadczenie">
    <w:name w:val="Doświadczenie"/>
    <w:basedOn w:val="Normalny"/>
    <w:qFormat/>
    <w:rsid w:val="002A14F1"/>
    <w:pPr>
      <w:spacing w:after="200" w:line="216" w:lineRule="auto"/>
    </w:pPr>
    <w:rPr>
      <w:rFonts w:ascii="Calibri" w:hAnsi="Calibri" w:cs="Calibri"/>
      <w:szCs w:val="24"/>
    </w:rPr>
  </w:style>
  <w:style w:type="paragraph" w:styleId="Tekstpodstawowy">
    <w:name w:val="Body Text"/>
    <w:basedOn w:val="Normalny"/>
    <w:link w:val="TekstpodstawowyZnak"/>
    <w:semiHidden/>
    <w:qFormat/>
    <w:rsid w:val="004750C1"/>
    <w:pPr>
      <w:widowControl w:val="0"/>
      <w:autoSpaceDE w:val="0"/>
      <w:autoSpaceDN w:val="0"/>
      <w:adjustRightInd w:val="0"/>
      <w:spacing w:after="0" w:line="216" w:lineRule="auto"/>
    </w:pPr>
    <w:rPr>
      <w:rFonts w:ascii="Calibri" w:eastAsiaTheme="minorEastAsia" w:hAnsi="Calibri" w:cs="Calibri"/>
      <w:sz w:val="20"/>
      <w:szCs w:val="20"/>
    </w:rPr>
  </w:style>
  <w:style w:type="character" w:customStyle="1" w:styleId="TekstpodstawowyZnak">
    <w:name w:val="Tekst podstawowy Znak"/>
    <w:basedOn w:val="Domylnaczcionkaakapitu"/>
    <w:link w:val="Tekstpodstawowy"/>
    <w:semiHidden/>
    <w:rsid w:val="004750C1"/>
    <w:rPr>
      <w:rFonts w:ascii="Calibri" w:eastAsiaTheme="minorEastAsia" w:hAnsi="Calibri" w:cs="Calibri"/>
      <w:sz w:val="20"/>
      <w:szCs w:val="20"/>
    </w:rPr>
  </w:style>
  <w:style w:type="table" w:customStyle="1" w:styleId="Zwykatabela21">
    <w:name w:val="Zwykła tabela 21"/>
    <w:basedOn w:val="Standardowy"/>
    <w:uiPriority w:val="42"/>
    <w:rsid w:val="004750C1"/>
    <w:pPr>
      <w:spacing w:after="0" w:line="240" w:lineRule="auto"/>
    </w:pPr>
    <w:rPr>
      <w:rFonts w:eastAsiaTheme="minorEastAsia"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link w:val="NormalnyWebZnak"/>
    <w:uiPriority w:val="99"/>
    <w:unhideWhenUsed/>
    <w:rsid w:val="002174B8"/>
    <w:pPr>
      <w:widowControl w:val="0"/>
      <w:autoSpaceDE w:val="0"/>
      <w:autoSpaceDN w:val="0"/>
      <w:adjustRightInd w:val="0"/>
      <w:spacing w:after="0" w:line="216" w:lineRule="auto"/>
    </w:pPr>
    <w:rPr>
      <w:rFonts w:ascii="Times New Roman" w:eastAsia="SimSun" w:hAnsi="Times New Roman" w:cs="Times New Roman"/>
      <w:sz w:val="24"/>
      <w:szCs w:val="24"/>
    </w:rPr>
  </w:style>
  <w:style w:type="character" w:customStyle="1" w:styleId="NormalnyWebZnak">
    <w:name w:val="Normalny (Web) Znak"/>
    <w:link w:val="NormalnyWeb"/>
    <w:locked/>
    <w:rsid w:val="002174B8"/>
    <w:rPr>
      <w:rFonts w:ascii="Times New Roman" w:eastAsia="SimSun" w:hAnsi="Times New Roman" w:cs="Times New Roman"/>
      <w:sz w:val="24"/>
      <w:szCs w:val="24"/>
    </w:rPr>
  </w:style>
  <w:style w:type="table" w:customStyle="1" w:styleId="Zwykatabela22">
    <w:name w:val="Zwykła tabela 22"/>
    <w:basedOn w:val="Standardowy"/>
    <w:uiPriority w:val="42"/>
    <w:rsid w:val="00CA55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iatkatabelijasna1">
    <w:name w:val="Siatka tabeli — jasna1"/>
    <w:basedOn w:val="Standardowy"/>
    <w:uiPriority w:val="40"/>
    <w:rsid w:val="00733470"/>
    <w:pPr>
      <w:spacing w:after="0" w:line="240" w:lineRule="auto"/>
    </w:pPr>
    <w:rPr>
      <w:rFonts w:ascii="Calibri" w:eastAsia="SimSun" w:hAnsi="Calibri" w:cs="Times New Roman"/>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Tekstzastpczy">
    <w:name w:val="Placeholder Text"/>
    <w:uiPriority w:val="99"/>
    <w:semiHidden/>
    <w:rsid w:val="00600517"/>
    <w:rPr>
      <w:rFonts w:ascii="Calibri" w:hAnsi="Calibri" w:cs="Calibri"/>
      <w:color w:val="808080"/>
    </w:rPr>
  </w:style>
  <w:style w:type="table" w:customStyle="1" w:styleId="Zwykatabela211">
    <w:name w:val="Zwykła tabela 211"/>
    <w:basedOn w:val="Standardowy"/>
    <w:uiPriority w:val="42"/>
    <w:rsid w:val="00600517"/>
    <w:pPr>
      <w:spacing w:after="0" w:line="240" w:lineRule="auto"/>
    </w:pPr>
    <w:rPr>
      <w:rFonts w:ascii="Calibri" w:eastAsia="SimSun"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agwek4Znak">
    <w:name w:val="Nagłówek 4 Znak"/>
    <w:basedOn w:val="Domylnaczcionkaakapitu"/>
    <w:link w:val="Nagwek4"/>
    <w:uiPriority w:val="9"/>
    <w:rsid w:val="00DE2B8B"/>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3956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56B5"/>
    <w:rPr>
      <w:rFonts w:ascii="Segoe UI" w:hAnsi="Segoe UI" w:cs="Segoe UI"/>
      <w:sz w:val="18"/>
      <w:szCs w:val="18"/>
    </w:rPr>
  </w:style>
  <w:style w:type="character" w:styleId="Pogrubienie">
    <w:name w:val="Strong"/>
    <w:uiPriority w:val="22"/>
    <w:qFormat/>
    <w:rsid w:val="008729B5"/>
    <w:rPr>
      <w:rFonts w:ascii="Calibri" w:hAnsi="Calibri" w:cs="Calibri"/>
      <w:b/>
      <w:bCs/>
      <w:color w:val="666666"/>
    </w:rPr>
  </w:style>
  <w:style w:type="character" w:customStyle="1" w:styleId="AkapitzlistZnak">
    <w:name w:val="Akapit z listą Znak"/>
    <w:link w:val="Akapitzlist"/>
    <w:uiPriority w:val="34"/>
    <w:qFormat/>
    <w:rsid w:val="008729B5"/>
  </w:style>
  <w:style w:type="character" w:customStyle="1" w:styleId="fontstyle11">
    <w:name w:val="fontstyle11"/>
    <w:qFormat/>
    <w:rsid w:val="008729B5"/>
    <w:rPr>
      <w:rFonts w:ascii="Times-Roman" w:hAnsi="Times-Roman" w:hint="default"/>
      <w:b w:val="0"/>
      <w:bCs w:val="0"/>
      <w:i w:val="0"/>
      <w:iCs w:val="0"/>
      <w:color w:val="000000"/>
      <w:sz w:val="20"/>
      <w:szCs w:val="20"/>
    </w:rPr>
  </w:style>
  <w:style w:type="paragraph" w:customStyle="1" w:styleId="autor">
    <w:name w:val="autor"/>
    <w:basedOn w:val="Normalny"/>
    <w:qFormat/>
    <w:rsid w:val="008729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8729B5"/>
    <w:pPr>
      <w:widowControl w:val="0"/>
      <w:autoSpaceDE w:val="0"/>
      <w:autoSpaceDN w:val="0"/>
      <w:adjustRightInd w:val="0"/>
      <w:spacing w:after="0" w:line="240" w:lineRule="auto"/>
      <w:jc w:val="both"/>
    </w:pPr>
    <w:rPr>
      <w:rFonts w:ascii="RomanaEU" w:eastAsia="Times New Roman" w:hAnsi="RomanaEU" w:cs="RomanaEU"/>
      <w:color w:val="000000"/>
      <w:sz w:val="24"/>
      <w:szCs w:val="24"/>
      <w:lang w:eastAsia="pl-PL"/>
    </w:rPr>
  </w:style>
  <w:style w:type="character" w:customStyle="1" w:styleId="Nagwek1Znak">
    <w:name w:val="Nagłówek 1 Znak"/>
    <w:basedOn w:val="Domylnaczcionkaakapitu"/>
    <w:link w:val="Nagwek1"/>
    <w:uiPriority w:val="9"/>
    <w:rsid w:val="00437823"/>
    <w:rPr>
      <w:rFonts w:asciiTheme="majorHAnsi" w:eastAsiaTheme="majorEastAsia" w:hAnsiTheme="majorHAnsi" w:cstheme="majorBidi"/>
      <w:color w:val="2F5496" w:themeColor="accent1" w:themeShade="BF"/>
      <w:sz w:val="32"/>
      <w:szCs w:val="32"/>
    </w:rPr>
  </w:style>
  <w:style w:type="character" w:customStyle="1" w:styleId="Nierozpoznanawzmianka1">
    <w:name w:val="Nierozpoznana wzmianka1"/>
    <w:basedOn w:val="Domylnaczcionkaakapitu"/>
    <w:uiPriority w:val="99"/>
    <w:semiHidden/>
    <w:unhideWhenUsed/>
    <w:rsid w:val="00AC189C"/>
    <w:rPr>
      <w:color w:val="605E5C"/>
      <w:shd w:val="clear" w:color="auto" w:fill="E1DFDD"/>
    </w:rPr>
  </w:style>
  <w:style w:type="character" w:customStyle="1" w:styleId="Nierozpoznanawzmianka2">
    <w:name w:val="Nierozpoznana wzmianka2"/>
    <w:basedOn w:val="Domylnaczcionkaakapitu"/>
    <w:uiPriority w:val="99"/>
    <w:semiHidden/>
    <w:unhideWhenUsed/>
    <w:rsid w:val="00A51633"/>
    <w:rPr>
      <w:color w:val="605E5C"/>
      <w:shd w:val="clear" w:color="auto" w:fill="E1DFDD"/>
    </w:rPr>
  </w:style>
  <w:style w:type="character" w:customStyle="1" w:styleId="Nierozpoznanawzmianka3">
    <w:name w:val="Nierozpoznana wzmianka3"/>
    <w:basedOn w:val="Domylnaczcionkaakapitu"/>
    <w:uiPriority w:val="99"/>
    <w:semiHidden/>
    <w:unhideWhenUsed/>
    <w:rsid w:val="000256D2"/>
    <w:rPr>
      <w:color w:val="605E5C"/>
      <w:shd w:val="clear" w:color="auto" w:fill="E1DFDD"/>
    </w:rPr>
  </w:style>
  <w:style w:type="character" w:customStyle="1" w:styleId="Nierozpoznanawzmianka4">
    <w:name w:val="Nierozpoznana wzmianka4"/>
    <w:basedOn w:val="Domylnaczcionkaakapitu"/>
    <w:uiPriority w:val="99"/>
    <w:semiHidden/>
    <w:unhideWhenUsed/>
    <w:rsid w:val="00795EAA"/>
    <w:rPr>
      <w:color w:val="605E5C"/>
      <w:shd w:val="clear" w:color="auto" w:fill="E1DFDD"/>
    </w:rPr>
  </w:style>
  <w:style w:type="character" w:styleId="Odwoaniedokomentarza">
    <w:name w:val="annotation reference"/>
    <w:basedOn w:val="Domylnaczcionkaakapitu"/>
    <w:uiPriority w:val="99"/>
    <w:semiHidden/>
    <w:unhideWhenUsed/>
    <w:rsid w:val="00A860DA"/>
    <w:rPr>
      <w:sz w:val="16"/>
      <w:szCs w:val="16"/>
    </w:rPr>
  </w:style>
  <w:style w:type="paragraph" w:styleId="Tekstkomentarza">
    <w:name w:val="annotation text"/>
    <w:basedOn w:val="Normalny"/>
    <w:link w:val="TekstkomentarzaZnak"/>
    <w:uiPriority w:val="99"/>
    <w:unhideWhenUsed/>
    <w:rsid w:val="00A860DA"/>
    <w:pPr>
      <w:spacing w:line="240" w:lineRule="auto"/>
    </w:pPr>
    <w:rPr>
      <w:sz w:val="20"/>
      <w:szCs w:val="20"/>
    </w:rPr>
  </w:style>
  <w:style w:type="character" w:customStyle="1" w:styleId="TekstkomentarzaZnak">
    <w:name w:val="Tekst komentarza Znak"/>
    <w:basedOn w:val="Domylnaczcionkaakapitu"/>
    <w:link w:val="Tekstkomentarza"/>
    <w:uiPriority w:val="99"/>
    <w:rsid w:val="00A860DA"/>
    <w:rPr>
      <w:sz w:val="20"/>
      <w:szCs w:val="20"/>
    </w:rPr>
  </w:style>
  <w:style w:type="paragraph" w:styleId="Tematkomentarza">
    <w:name w:val="annotation subject"/>
    <w:basedOn w:val="Tekstkomentarza"/>
    <w:next w:val="Tekstkomentarza"/>
    <w:link w:val="TematkomentarzaZnak"/>
    <w:uiPriority w:val="99"/>
    <w:semiHidden/>
    <w:unhideWhenUsed/>
    <w:rsid w:val="00A860DA"/>
    <w:rPr>
      <w:b/>
      <w:bCs/>
    </w:rPr>
  </w:style>
  <w:style w:type="character" w:customStyle="1" w:styleId="TematkomentarzaZnak">
    <w:name w:val="Temat komentarza Znak"/>
    <w:basedOn w:val="TekstkomentarzaZnak"/>
    <w:link w:val="Tematkomentarza"/>
    <w:uiPriority w:val="99"/>
    <w:semiHidden/>
    <w:rsid w:val="00A860D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 w:unhideWhenUsed="0" w:qFormat="1"/>
    <w:lsdException w:name="Date" w:uiPriority="2"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BBF"/>
  </w:style>
  <w:style w:type="paragraph" w:styleId="Nagwek1">
    <w:name w:val="heading 1"/>
    <w:basedOn w:val="Normalny"/>
    <w:next w:val="Normalny"/>
    <w:link w:val="Nagwek1Znak"/>
    <w:uiPriority w:val="9"/>
    <w:qFormat/>
    <w:rsid w:val="00437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link w:val="Nagwek4Znak"/>
    <w:uiPriority w:val="9"/>
    <w:qFormat/>
    <w:rsid w:val="00DE2B8B"/>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link w:val="PodtytuZnak"/>
    <w:uiPriority w:val="1"/>
    <w:qFormat/>
    <w:rsid w:val="00877116"/>
    <w:pPr>
      <w:spacing w:before="120" w:after="0" w:line="240" w:lineRule="auto"/>
      <w:ind w:right="101"/>
      <w:jc w:val="center"/>
    </w:pPr>
    <w:rPr>
      <w:rFonts w:asciiTheme="majorHAnsi" w:eastAsia="Candara" w:hAnsiTheme="majorHAnsi" w:cs="Times New Roman"/>
      <w:b/>
      <w:caps/>
      <w:color w:val="FFFFFF" w:themeColor="background1"/>
      <w:sz w:val="40"/>
      <w:szCs w:val="64"/>
      <w:lang w:eastAsia="ja-JP"/>
    </w:rPr>
  </w:style>
  <w:style w:type="character" w:customStyle="1" w:styleId="PodtytuZnak">
    <w:name w:val="Podtytuł Znak"/>
    <w:basedOn w:val="Domylnaczcionkaakapitu"/>
    <w:link w:val="Podtytu"/>
    <w:uiPriority w:val="1"/>
    <w:rsid w:val="00877116"/>
    <w:rPr>
      <w:rFonts w:asciiTheme="majorHAnsi" w:eastAsia="Candara" w:hAnsiTheme="majorHAnsi" w:cs="Times New Roman"/>
      <w:b/>
      <w:caps/>
      <w:color w:val="FFFFFF" w:themeColor="background1"/>
      <w:sz w:val="40"/>
      <w:szCs w:val="64"/>
      <w:lang w:eastAsia="ja-JP"/>
    </w:rPr>
  </w:style>
  <w:style w:type="paragraph" w:styleId="Tytu">
    <w:name w:val="Title"/>
    <w:basedOn w:val="Normalny"/>
    <w:link w:val="TytuZnak"/>
    <w:uiPriority w:val="1"/>
    <w:qFormat/>
    <w:rsid w:val="00877116"/>
    <w:pPr>
      <w:spacing w:after="0" w:line="288" w:lineRule="auto"/>
      <w:ind w:right="101"/>
      <w:jc w:val="center"/>
    </w:pPr>
    <w:rPr>
      <w:rFonts w:asciiTheme="majorHAnsi" w:eastAsia="Candara" w:hAnsiTheme="majorHAnsi" w:cs="Times New Roman"/>
      <w:b/>
      <w:caps/>
      <w:color w:val="FFFFFF" w:themeColor="background1"/>
      <w:sz w:val="68"/>
      <w:szCs w:val="72"/>
      <w:lang w:eastAsia="ja-JP"/>
    </w:rPr>
  </w:style>
  <w:style w:type="character" w:customStyle="1" w:styleId="TytuZnak">
    <w:name w:val="Tytuł Znak"/>
    <w:basedOn w:val="Domylnaczcionkaakapitu"/>
    <w:link w:val="Tytu"/>
    <w:uiPriority w:val="1"/>
    <w:rsid w:val="00877116"/>
    <w:rPr>
      <w:rFonts w:asciiTheme="majorHAnsi" w:eastAsia="Candara" w:hAnsiTheme="majorHAnsi" w:cs="Times New Roman"/>
      <w:b/>
      <w:caps/>
      <w:color w:val="FFFFFF" w:themeColor="background1"/>
      <w:sz w:val="68"/>
      <w:szCs w:val="72"/>
      <w:lang w:eastAsia="ja-JP"/>
    </w:rPr>
  </w:style>
  <w:style w:type="paragraph" w:styleId="Data">
    <w:name w:val="Date"/>
    <w:basedOn w:val="Normalny"/>
    <w:link w:val="DataZnak"/>
    <w:uiPriority w:val="2"/>
    <w:qFormat/>
    <w:rsid w:val="00877116"/>
    <w:pPr>
      <w:spacing w:after="240" w:line="240" w:lineRule="auto"/>
      <w:ind w:right="101"/>
      <w:jc w:val="center"/>
    </w:pPr>
    <w:rPr>
      <w:rFonts w:eastAsia="Candara" w:cs="Times New Roman"/>
      <w:caps/>
      <w:color w:val="FFFFFF" w:themeColor="background1"/>
      <w:sz w:val="32"/>
      <w:szCs w:val="64"/>
      <w:lang w:eastAsia="ja-JP"/>
    </w:rPr>
  </w:style>
  <w:style w:type="character" w:customStyle="1" w:styleId="DataZnak">
    <w:name w:val="Data Znak"/>
    <w:basedOn w:val="Domylnaczcionkaakapitu"/>
    <w:link w:val="Data"/>
    <w:uiPriority w:val="2"/>
    <w:rsid w:val="00877116"/>
    <w:rPr>
      <w:rFonts w:eastAsia="Candara" w:cs="Times New Roman"/>
      <w:caps/>
      <w:color w:val="FFFFFF" w:themeColor="background1"/>
      <w:sz w:val="32"/>
      <w:szCs w:val="64"/>
      <w:lang w:eastAsia="ja-JP"/>
    </w:rPr>
  </w:style>
  <w:style w:type="paragraph" w:customStyle="1" w:styleId="Godzina">
    <w:name w:val="Godzina"/>
    <w:basedOn w:val="Normalny"/>
    <w:uiPriority w:val="2"/>
    <w:qFormat/>
    <w:rsid w:val="00877116"/>
    <w:pPr>
      <w:spacing w:before="120" w:after="240" w:line="240" w:lineRule="auto"/>
      <w:ind w:right="101"/>
      <w:jc w:val="center"/>
    </w:pPr>
    <w:rPr>
      <w:rFonts w:eastAsia="Candara" w:cs="Times New Roman"/>
      <w:caps/>
      <w:color w:val="FFFFFF" w:themeColor="background1"/>
      <w:sz w:val="32"/>
      <w:szCs w:val="64"/>
      <w:lang w:eastAsia="ja-JP"/>
    </w:rPr>
  </w:style>
  <w:style w:type="paragraph" w:customStyle="1" w:styleId="Lokalizacja">
    <w:name w:val="Lokalizacja"/>
    <w:basedOn w:val="Normalny"/>
    <w:uiPriority w:val="3"/>
    <w:qFormat/>
    <w:rsid w:val="00877116"/>
    <w:pPr>
      <w:spacing w:before="120" w:after="0" w:line="240" w:lineRule="auto"/>
      <w:ind w:right="101"/>
      <w:jc w:val="center"/>
    </w:pPr>
    <w:rPr>
      <w:rFonts w:eastAsia="Candara" w:cs="Times New Roman"/>
      <w:color w:val="FFFFFF" w:themeColor="background1"/>
      <w:sz w:val="36"/>
      <w:szCs w:val="64"/>
      <w:lang w:eastAsia="ja-JP"/>
    </w:rPr>
  </w:style>
  <w:style w:type="paragraph" w:customStyle="1" w:styleId="Wprowadzenie">
    <w:name w:val="Wprowadzenie"/>
    <w:basedOn w:val="Normalny"/>
    <w:qFormat/>
    <w:rsid w:val="00877116"/>
    <w:pPr>
      <w:spacing w:before="120" w:after="240" w:line="240" w:lineRule="auto"/>
      <w:ind w:right="101"/>
      <w:jc w:val="center"/>
    </w:pPr>
    <w:rPr>
      <w:caps/>
      <w:color w:val="FFFFFF" w:themeColor="background1"/>
      <w:sz w:val="28"/>
      <w:szCs w:val="24"/>
      <w:lang w:eastAsia="ja-JP"/>
    </w:rPr>
  </w:style>
  <w:style w:type="paragraph" w:styleId="Akapitzlist">
    <w:name w:val="List Paragraph"/>
    <w:basedOn w:val="Normalny"/>
    <w:link w:val="AkapitzlistZnak"/>
    <w:uiPriority w:val="34"/>
    <w:qFormat/>
    <w:rsid w:val="00057B4D"/>
    <w:pPr>
      <w:ind w:left="720"/>
      <w:contextualSpacing/>
    </w:pPr>
  </w:style>
  <w:style w:type="paragraph" w:customStyle="1" w:styleId="m-3314916356107669407msolistparagraph">
    <w:name w:val="m_-3314916356107669407msolistparagraph"/>
    <w:basedOn w:val="Normalny"/>
    <w:rsid w:val="00057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390835"/>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390835"/>
    <w:rPr>
      <w:rFonts w:eastAsiaTheme="minorEastAsia"/>
      <w:lang w:eastAsia="pl-PL"/>
    </w:rPr>
  </w:style>
  <w:style w:type="paragraph" w:styleId="Nagwek">
    <w:name w:val="header"/>
    <w:basedOn w:val="Normalny"/>
    <w:link w:val="NagwekZnak"/>
    <w:uiPriority w:val="99"/>
    <w:unhideWhenUsed/>
    <w:rsid w:val="007765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655C"/>
  </w:style>
  <w:style w:type="paragraph" w:styleId="Stopka">
    <w:name w:val="footer"/>
    <w:basedOn w:val="Normalny"/>
    <w:link w:val="StopkaZnak"/>
    <w:uiPriority w:val="99"/>
    <w:unhideWhenUsed/>
    <w:rsid w:val="007765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655C"/>
  </w:style>
  <w:style w:type="table" w:styleId="Tabela-Siatka">
    <w:name w:val="Table Grid"/>
    <w:basedOn w:val="Standardowy"/>
    <w:uiPriority w:val="39"/>
    <w:rsid w:val="00776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7A1F45"/>
    <w:rPr>
      <w:rFonts w:ascii="Calibri" w:hAnsi="Calibri" w:cs="Calibri"/>
      <w:color w:val="0563C1"/>
      <w:u w:val="single"/>
    </w:rPr>
  </w:style>
  <w:style w:type="paragraph" w:customStyle="1" w:styleId="Dowiadczenie">
    <w:name w:val="Doświadczenie"/>
    <w:basedOn w:val="Normalny"/>
    <w:qFormat/>
    <w:rsid w:val="002A14F1"/>
    <w:pPr>
      <w:spacing w:after="200" w:line="216" w:lineRule="auto"/>
    </w:pPr>
    <w:rPr>
      <w:rFonts w:ascii="Calibri" w:hAnsi="Calibri" w:cs="Calibri"/>
      <w:szCs w:val="24"/>
    </w:rPr>
  </w:style>
  <w:style w:type="paragraph" w:styleId="Tekstpodstawowy">
    <w:name w:val="Body Text"/>
    <w:basedOn w:val="Normalny"/>
    <w:link w:val="TekstpodstawowyZnak"/>
    <w:semiHidden/>
    <w:qFormat/>
    <w:rsid w:val="004750C1"/>
    <w:pPr>
      <w:widowControl w:val="0"/>
      <w:autoSpaceDE w:val="0"/>
      <w:autoSpaceDN w:val="0"/>
      <w:adjustRightInd w:val="0"/>
      <w:spacing w:after="0" w:line="216" w:lineRule="auto"/>
    </w:pPr>
    <w:rPr>
      <w:rFonts w:ascii="Calibri" w:eastAsiaTheme="minorEastAsia" w:hAnsi="Calibri" w:cs="Calibri"/>
      <w:sz w:val="20"/>
      <w:szCs w:val="20"/>
    </w:rPr>
  </w:style>
  <w:style w:type="character" w:customStyle="1" w:styleId="TekstpodstawowyZnak">
    <w:name w:val="Tekst podstawowy Znak"/>
    <w:basedOn w:val="Domylnaczcionkaakapitu"/>
    <w:link w:val="Tekstpodstawowy"/>
    <w:semiHidden/>
    <w:rsid w:val="004750C1"/>
    <w:rPr>
      <w:rFonts w:ascii="Calibri" w:eastAsiaTheme="minorEastAsia" w:hAnsi="Calibri" w:cs="Calibri"/>
      <w:sz w:val="20"/>
      <w:szCs w:val="20"/>
    </w:rPr>
  </w:style>
  <w:style w:type="table" w:customStyle="1" w:styleId="Zwykatabela21">
    <w:name w:val="Zwykła tabela 21"/>
    <w:basedOn w:val="Standardowy"/>
    <w:uiPriority w:val="42"/>
    <w:rsid w:val="004750C1"/>
    <w:pPr>
      <w:spacing w:after="0" w:line="240" w:lineRule="auto"/>
    </w:pPr>
    <w:rPr>
      <w:rFonts w:eastAsiaTheme="minorEastAsia"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link w:val="NormalnyWebZnak"/>
    <w:uiPriority w:val="99"/>
    <w:unhideWhenUsed/>
    <w:rsid w:val="002174B8"/>
    <w:pPr>
      <w:widowControl w:val="0"/>
      <w:autoSpaceDE w:val="0"/>
      <w:autoSpaceDN w:val="0"/>
      <w:adjustRightInd w:val="0"/>
      <w:spacing w:after="0" w:line="216" w:lineRule="auto"/>
    </w:pPr>
    <w:rPr>
      <w:rFonts w:ascii="Times New Roman" w:eastAsia="SimSun" w:hAnsi="Times New Roman" w:cs="Times New Roman"/>
      <w:sz w:val="24"/>
      <w:szCs w:val="24"/>
    </w:rPr>
  </w:style>
  <w:style w:type="character" w:customStyle="1" w:styleId="NormalnyWebZnak">
    <w:name w:val="Normalny (Web) Znak"/>
    <w:link w:val="NormalnyWeb"/>
    <w:locked/>
    <w:rsid w:val="002174B8"/>
    <w:rPr>
      <w:rFonts w:ascii="Times New Roman" w:eastAsia="SimSun" w:hAnsi="Times New Roman" w:cs="Times New Roman"/>
      <w:sz w:val="24"/>
      <w:szCs w:val="24"/>
    </w:rPr>
  </w:style>
  <w:style w:type="table" w:customStyle="1" w:styleId="Zwykatabela22">
    <w:name w:val="Zwykła tabela 22"/>
    <w:basedOn w:val="Standardowy"/>
    <w:uiPriority w:val="42"/>
    <w:rsid w:val="00CA55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iatkatabelijasna1">
    <w:name w:val="Siatka tabeli — jasna1"/>
    <w:basedOn w:val="Standardowy"/>
    <w:uiPriority w:val="40"/>
    <w:rsid w:val="00733470"/>
    <w:pPr>
      <w:spacing w:after="0" w:line="240" w:lineRule="auto"/>
    </w:pPr>
    <w:rPr>
      <w:rFonts w:ascii="Calibri" w:eastAsia="SimSun" w:hAnsi="Calibri" w:cs="Times New Roman"/>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Tekstzastpczy">
    <w:name w:val="Placeholder Text"/>
    <w:uiPriority w:val="99"/>
    <w:semiHidden/>
    <w:rsid w:val="00600517"/>
    <w:rPr>
      <w:rFonts w:ascii="Calibri" w:hAnsi="Calibri" w:cs="Calibri"/>
      <w:color w:val="808080"/>
    </w:rPr>
  </w:style>
  <w:style w:type="table" w:customStyle="1" w:styleId="Zwykatabela211">
    <w:name w:val="Zwykła tabela 211"/>
    <w:basedOn w:val="Standardowy"/>
    <w:uiPriority w:val="42"/>
    <w:rsid w:val="00600517"/>
    <w:pPr>
      <w:spacing w:after="0" w:line="240" w:lineRule="auto"/>
    </w:pPr>
    <w:rPr>
      <w:rFonts w:ascii="Calibri" w:eastAsia="SimSun"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agwek4Znak">
    <w:name w:val="Nagłówek 4 Znak"/>
    <w:basedOn w:val="Domylnaczcionkaakapitu"/>
    <w:link w:val="Nagwek4"/>
    <w:uiPriority w:val="9"/>
    <w:rsid w:val="00DE2B8B"/>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3956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56B5"/>
    <w:rPr>
      <w:rFonts w:ascii="Segoe UI" w:hAnsi="Segoe UI" w:cs="Segoe UI"/>
      <w:sz w:val="18"/>
      <w:szCs w:val="18"/>
    </w:rPr>
  </w:style>
  <w:style w:type="character" w:styleId="Pogrubienie">
    <w:name w:val="Strong"/>
    <w:uiPriority w:val="22"/>
    <w:qFormat/>
    <w:rsid w:val="008729B5"/>
    <w:rPr>
      <w:rFonts w:ascii="Calibri" w:hAnsi="Calibri" w:cs="Calibri"/>
      <w:b/>
      <w:bCs/>
      <w:color w:val="666666"/>
    </w:rPr>
  </w:style>
  <w:style w:type="character" w:customStyle="1" w:styleId="AkapitzlistZnak">
    <w:name w:val="Akapit z listą Znak"/>
    <w:link w:val="Akapitzlist"/>
    <w:uiPriority w:val="34"/>
    <w:qFormat/>
    <w:rsid w:val="008729B5"/>
  </w:style>
  <w:style w:type="character" w:customStyle="1" w:styleId="fontstyle11">
    <w:name w:val="fontstyle11"/>
    <w:qFormat/>
    <w:rsid w:val="008729B5"/>
    <w:rPr>
      <w:rFonts w:ascii="Times-Roman" w:hAnsi="Times-Roman" w:hint="default"/>
      <w:b w:val="0"/>
      <w:bCs w:val="0"/>
      <w:i w:val="0"/>
      <w:iCs w:val="0"/>
      <w:color w:val="000000"/>
      <w:sz w:val="20"/>
      <w:szCs w:val="20"/>
    </w:rPr>
  </w:style>
  <w:style w:type="paragraph" w:customStyle="1" w:styleId="autor">
    <w:name w:val="autor"/>
    <w:basedOn w:val="Normalny"/>
    <w:qFormat/>
    <w:rsid w:val="008729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8729B5"/>
    <w:pPr>
      <w:widowControl w:val="0"/>
      <w:autoSpaceDE w:val="0"/>
      <w:autoSpaceDN w:val="0"/>
      <w:adjustRightInd w:val="0"/>
      <w:spacing w:after="0" w:line="240" w:lineRule="auto"/>
      <w:jc w:val="both"/>
    </w:pPr>
    <w:rPr>
      <w:rFonts w:ascii="RomanaEU" w:eastAsia="Times New Roman" w:hAnsi="RomanaEU" w:cs="RomanaEU"/>
      <w:color w:val="000000"/>
      <w:sz w:val="24"/>
      <w:szCs w:val="24"/>
      <w:lang w:eastAsia="pl-PL"/>
    </w:rPr>
  </w:style>
  <w:style w:type="character" w:customStyle="1" w:styleId="Nagwek1Znak">
    <w:name w:val="Nagłówek 1 Znak"/>
    <w:basedOn w:val="Domylnaczcionkaakapitu"/>
    <w:link w:val="Nagwek1"/>
    <w:uiPriority w:val="9"/>
    <w:rsid w:val="00437823"/>
    <w:rPr>
      <w:rFonts w:asciiTheme="majorHAnsi" w:eastAsiaTheme="majorEastAsia" w:hAnsiTheme="majorHAnsi" w:cstheme="majorBidi"/>
      <w:color w:val="2F5496" w:themeColor="accent1" w:themeShade="BF"/>
      <w:sz w:val="32"/>
      <w:szCs w:val="32"/>
    </w:rPr>
  </w:style>
  <w:style w:type="character" w:customStyle="1" w:styleId="Nierozpoznanawzmianka1">
    <w:name w:val="Nierozpoznana wzmianka1"/>
    <w:basedOn w:val="Domylnaczcionkaakapitu"/>
    <w:uiPriority w:val="99"/>
    <w:semiHidden/>
    <w:unhideWhenUsed/>
    <w:rsid w:val="00AC189C"/>
    <w:rPr>
      <w:color w:val="605E5C"/>
      <w:shd w:val="clear" w:color="auto" w:fill="E1DFDD"/>
    </w:rPr>
  </w:style>
  <w:style w:type="character" w:customStyle="1" w:styleId="Nierozpoznanawzmianka2">
    <w:name w:val="Nierozpoznana wzmianka2"/>
    <w:basedOn w:val="Domylnaczcionkaakapitu"/>
    <w:uiPriority w:val="99"/>
    <w:semiHidden/>
    <w:unhideWhenUsed/>
    <w:rsid w:val="00A51633"/>
    <w:rPr>
      <w:color w:val="605E5C"/>
      <w:shd w:val="clear" w:color="auto" w:fill="E1DFDD"/>
    </w:rPr>
  </w:style>
  <w:style w:type="character" w:customStyle="1" w:styleId="Nierozpoznanawzmianka3">
    <w:name w:val="Nierozpoznana wzmianka3"/>
    <w:basedOn w:val="Domylnaczcionkaakapitu"/>
    <w:uiPriority w:val="99"/>
    <w:semiHidden/>
    <w:unhideWhenUsed/>
    <w:rsid w:val="000256D2"/>
    <w:rPr>
      <w:color w:val="605E5C"/>
      <w:shd w:val="clear" w:color="auto" w:fill="E1DFDD"/>
    </w:rPr>
  </w:style>
  <w:style w:type="character" w:customStyle="1" w:styleId="Nierozpoznanawzmianka4">
    <w:name w:val="Nierozpoznana wzmianka4"/>
    <w:basedOn w:val="Domylnaczcionkaakapitu"/>
    <w:uiPriority w:val="99"/>
    <w:semiHidden/>
    <w:unhideWhenUsed/>
    <w:rsid w:val="00795EAA"/>
    <w:rPr>
      <w:color w:val="605E5C"/>
      <w:shd w:val="clear" w:color="auto" w:fill="E1DFDD"/>
    </w:rPr>
  </w:style>
  <w:style w:type="character" w:styleId="Odwoaniedokomentarza">
    <w:name w:val="annotation reference"/>
    <w:basedOn w:val="Domylnaczcionkaakapitu"/>
    <w:uiPriority w:val="99"/>
    <w:semiHidden/>
    <w:unhideWhenUsed/>
    <w:rsid w:val="00A860DA"/>
    <w:rPr>
      <w:sz w:val="16"/>
      <w:szCs w:val="16"/>
    </w:rPr>
  </w:style>
  <w:style w:type="paragraph" w:styleId="Tekstkomentarza">
    <w:name w:val="annotation text"/>
    <w:basedOn w:val="Normalny"/>
    <w:link w:val="TekstkomentarzaZnak"/>
    <w:uiPriority w:val="99"/>
    <w:unhideWhenUsed/>
    <w:rsid w:val="00A860DA"/>
    <w:pPr>
      <w:spacing w:line="240" w:lineRule="auto"/>
    </w:pPr>
    <w:rPr>
      <w:sz w:val="20"/>
      <w:szCs w:val="20"/>
    </w:rPr>
  </w:style>
  <w:style w:type="character" w:customStyle="1" w:styleId="TekstkomentarzaZnak">
    <w:name w:val="Tekst komentarza Znak"/>
    <w:basedOn w:val="Domylnaczcionkaakapitu"/>
    <w:link w:val="Tekstkomentarza"/>
    <w:uiPriority w:val="99"/>
    <w:rsid w:val="00A860DA"/>
    <w:rPr>
      <w:sz w:val="20"/>
      <w:szCs w:val="20"/>
    </w:rPr>
  </w:style>
  <w:style w:type="paragraph" w:styleId="Tematkomentarza">
    <w:name w:val="annotation subject"/>
    <w:basedOn w:val="Tekstkomentarza"/>
    <w:next w:val="Tekstkomentarza"/>
    <w:link w:val="TematkomentarzaZnak"/>
    <w:uiPriority w:val="99"/>
    <w:semiHidden/>
    <w:unhideWhenUsed/>
    <w:rsid w:val="00A860DA"/>
    <w:rPr>
      <w:b/>
      <w:bCs/>
    </w:rPr>
  </w:style>
  <w:style w:type="character" w:customStyle="1" w:styleId="TematkomentarzaZnak">
    <w:name w:val="Temat komentarza Znak"/>
    <w:basedOn w:val="TekstkomentarzaZnak"/>
    <w:link w:val="Tematkomentarza"/>
    <w:uiPriority w:val="99"/>
    <w:semiHidden/>
    <w:rsid w:val="00A860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0042">
      <w:bodyDiv w:val="1"/>
      <w:marLeft w:val="0"/>
      <w:marRight w:val="0"/>
      <w:marTop w:val="0"/>
      <w:marBottom w:val="0"/>
      <w:divBdr>
        <w:top w:val="none" w:sz="0" w:space="0" w:color="auto"/>
        <w:left w:val="none" w:sz="0" w:space="0" w:color="auto"/>
        <w:bottom w:val="none" w:sz="0" w:space="0" w:color="auto"/>
        <w:right w:val="none" w:sz="0" w:space="0" w:color="auto"/>
      </w:divBdr>
    </w:div>
    <w:div w:id="359205094">
      <w:bodyDiv w:val="1"/>
      <w:marLeft w:val="0"/>
      <w:marRight w:val="0"/>
      <w:marTop w:val="0"/>
      <w:marBottom w:val="0"/>
      <w:divBdr>
        <w:top w:val="none" w:sz="0" w:space="0" w:color="auto"/>
        <w:left w:val="none" w:sz="0" w:space="0" w:color="auto"/>
        <w:bottom w:val="none" w:sz="0" w:space="0" w:color="auto"/>
        <w:right w:val="none" w:sz="0" w:space="0" w:color="auto"/>
      </w:divBdr>
    </w:div>
    <w:div w:id="369959771">
      <w:bodyDiv w:val="1"/>
      <w:marLeft w:val="0"/>
      <w:marRight w:val="0"/>
      <w:marTop w:val="0"/>
      <w:marBottom w:val="0"/>
      <w:divBdr>
        <w:top w:val="none" w:sz="0" w:space="0" w:color="auto"/>
        <w:left w:val="none" w:sz="0" w:space="0" w:color="auto"/>
        <w:bottom w:val="none" w:sz="0" w:space="0" w:color="auto"/>
        <w:right w:val="none" w:sz="0" w:space="0" w:color="auto"/>
      </w:divBdr>
    </w:div>
    <w:div w:id="519708250">
      <w:bodyDiv w:val="1"/>
      <w:marLeft w:val="0"/>
      <w:marRight w:val="0"/>
      <w:marTop w:val="0"/>
      <w:marBottom w:val="0"/>
      <w:divBdr>
        <w:top w:val="none" w:sz="0" w:space="0" w:color="auto"/>
        <w:left w:val="none" w:sz="0" w:space="0" w:color="auto"/>
        <w:bottom w:val="none" w:sz="0" w:space="0" w:color="auto"/>
        <w:right w:val="none" w:sz="0" w:space="0" w:color="auto"/>
      </w:divBdr>
    </w:div>
    <w:div w:id="646133394">
      <w:bodyDiv w:val="1"/>
      <w:marLeft w:val="0"/>
      <w:marRight w:val="0"/>
      <w:marTop w:val="0"/>
      <w:marBottom w:val="0"/>
      <w:divBdr>
        <w:top w:val="none" w:sz="0" w:space="0" w:color="auto"/>
        <w:left w:val="none" w:sz="0" w:space="0" w:color="auto"/>
        <w:bottom w:val="none" w:sz="0" w:space="0" w:color="auto"/>
        <w:right w:val="none" w:sz="0" w:space="0" w:color="auto"/>
      </w:divBdr>
    </w:div>
    <w:div w:id="679280877">
      <w:bodyDiv w:val="1"/>
      <w:marLeft w:val="0"/>
      <w:marRight w:val="0"/>
      <w:marTop w:val="0"/>
      <w:marBottom w:val="0"/>
      <w:divBdr>
        <w:top w:val="none" w:sz="0" w:space="0" w:color="auto"/>
        <w:left w:val="none" w:sz="0" w:space="0" w:color="auto"/>
        <w:bottom w:val="none" w:sz="0" w:space="0" w:color="auto"/>
        <w:right w:val="none" w:sz="0" w:space="0" w:color="auto"/>
      </w:divBdr>
    </w:div>
    <w:div w:id="942104301">
      <w:bodyDiv w:val="1"/>
      <w:marLeft w:val="0"/>
      <w:marRight w:val="0"/>
      <w:marTop w:val="0"/>
      <w:marBottom w:val="0"/>
      <w:divBdr>
        <w:top w:val="none" w:sz="0" w:space="0" w:color="auto"/>
        <w:left w:val="none" w:sz="0" w:space="0" w:color="auto"/>
        <w:bottom w:val="none" w:sz="0" w:space="0" w:color="auto"/>
        <w:right w:val="none" w:sz="0" w:space="0" w:color="auto"/>
      </w:divBdr>
    </w:div>
    <w:div w:id="1035230937">
      <w:bodyDiv w:val="1"/>
      <w:marLeft w:val="0"/>
      <w:marRight w:val="0"/>
      <w:marTop w:val="0"/>
      <w:marBottom w:val="0"/>
      <w:divBdr>
        <w:top w:val="none" w:sz="0" w:space="0" w:color="auto"/>
        <w:left w:val="none" w:sz="0" w:space="0" w:color="auto"/>
        <w:bottom w:val="none" w:sz="0" w:space="0" w:color="auto"/>
        <w:right w:val="none" w:sz="0" w:space="0" w:color="auto"/>
      </w:divBdr>
    </w:div>
    <w:div w:id="1160266529">
      <w:bodyDiv w:val="1"/>
      <w:marLeft w:val="0"/>
      <w:marRight w:val="0"/>
      <w:marTop w:val="0"/>
      <w:marBottom w:val="0"/>
      <w:divBdr>
        <w:top w:val="none" w:sz="0" w:space="0" w:color="auto"/>
        <w:left w:val="none" w:sz="0" w:space="0" w:color="auto"/>
        <w:bottom w:val="none" w:sz="0" w:space="0" w:color="auto"/>
        <w:right w:val="none" w:sz="0" w:space="0" w:color="auto"/>
      </w:divBdr>
    </w:div>
    <w:div w:id="1327590614">
      <w:bodyDiv w:val="1"/>
      <w:marLeft w:val="0"/>
      <w:marRight w:val="0"/>
      <w:marTop w:val="0"/>
      <w:marBottom w:val="0"/>
      <w:divBdr>
        <w:top w:val="none" w:sz="0" w:space="0" w:color="auto"/>
        <w:left w:val="none" w:sz="0" w:space="0" w:color="auto"/>
        <w:bottom w:val="none" w:sz="0" w:space="0" w:color="auto"/>
        <w:right w:val="none" w:sz="0" w:space="0" w:color="auto"/>
      </w:divBdr>
    </w:div>
    <w:div w:id="1339114360">
      <w:bodyDiv w:val="1"/>
      <w:marLeft w:val="0"/>
      <w:marRight w:val="0"/>
      <w:marTop w:val="0"/>
      <w:marBottom w:val="0"/>
      <w:divBdr>
        <w:top w:val="none" w:sz="0" w:space="0" w:color="auto"/>
        <w:left w:val="none" w:sz="0" w:space="0" w:color="auto"/>
        <w:bottom w:val="none" w:sz="0" w:space="0" w:color="auto"/>
        <w:right w:val="none" w:sz="0" w:space="0" w:color="auto"/>
      </w:divBdr>
      <w:divsChild>
        <w:div w:id="19011839">
          <w:marLeft w:val="0"/>
          <w:marRight w:val="0"/>
          <w:marTop w:val="0"/>
          <w:marBottom w:val="0"/>
          <w:divBdr>
            <w:top w:val="none" w:sz="0" w:space="15" w:color="auto"/>
            <w:left w:val="none" w:sz="0" w:space="15" w:color="auto"/>
            <w:bottom w:val="none" w:sz="0" w:space="15" w:color="auto"/>
            <w:right w:val="single" w:sz="6" w:space="15" w:color="C8D6E7"/>
          </w:divBdr>
          <w:divsChild>
            <w:div w:id="1504978319">
              <w:marLeft w:val="0"/>
              <w:marRight w:val="0"/>
              <w:marTop w:val="0"/>
              <w:marBottom w:val="0"/>
              <w:divBdr>
                <w:top w:val="none" w:sz="0" w:space="0" w:color="auto"/>
                <w:left w:val="none" w:sz="0" w:space="0" w:color="auto"/>
                <w:bottom w:val="none" w:sz="0" w:space="0" w:color="auto"/>
                <w:right w:val="none" w:sz="0" w:space="0" w:color="auto"/>
              </w:divBdr>
              <w:divsChild>
                <w:div w:id="1532957440">
                  <w:marLeft w:val="0"/>
                  <w:marRight w:val="0"/>
                  <w:marTop w:val="0"/>
                  <w:marBottom w:val="0"/>
                  <w:divBdr>
                    <w:top w:val="none" w:sz="0" w:space="0" w:color="auto"/>
                    <w:left w:val="none" w:sz="0" w:space="0" w:color="auto"/>
                    <w:bottom w:val="none" w:sz="0" w:space="0" w:color="auto"/>
                    <w:right w:val="none" w:sz="0" w:space="0" w:color="auto"/>
                  </w:divBdr>
                </w:div>
                <w:div w:id="16846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0304">
          <w:marLeft w:val="0"/>
          <w:marRight w:val="0"/>
          <w:marTop w:val="0"/>
          <w:marBottom w:val="0"/>
          <w:divBdr>
            <w:top w:val="none" w:sz="0" w:space="15" w:color="auto"/>
            <w:left w:val="none" w:sz="0" w:space="15" w:color="auto"/>
            <w:bottom w:val="none" w:sz="0" w:space="15" w:color="auto"/>
            <w:right w:val="single" w:sz="6" w:space="15" w:color="C8D6E7"/>
          </w:divBdr>
          <w:divsChild>
            <w:div w:id="900212481">
              <w:marLeft w:val="0"/>
              <w:marRight w:val="0"/>
              <w:marTop w:val="0"/>
              <w:marBottom w:val="0"/>
              <w:divBdr>
                <w:top w:val="none" w:sz="0" w:space="0" w:color="auto"/>
                <w:left w:val="none" w:sz="0" w:space="0" w:color="auto"/>
                <w:bottom w:val="none" w:sz="0" w:space="0" w:color="auto"/>
                <w:right w:val="none" w:sz="0" w:space="0" w:color="auto"/>
              </w:divBdr>
              <w:divsChild>
                <w:div w:id="280770608">
                  <w:marLeft w:val="0"/>
                  <w:marRight w:val="0"/>
                  <w:marTop w:val="0"/>
                  <w:marBottom w:val="0"/>
                  <w:divBdr>
                    <w:top w:val="none" w:sz="0" w:space="0" w:color="auto"/>
                    <w:left w:val="none" w:sz="0" w:space="0" w:color="auto"/>
                    <w:bottom w:val="none" w:sz="0" w:space="0" w:color="auto"/>
                    <w:right w:val="none" w:sz="0" w:space="0" w:color="auto"/>
                  </w:divBdr>
                </w:div>
                <w:div w:id="5218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6102">
          <w:marLeft w:val="0"/>
          <w:marRight w:val="0"/>
          <w:marTop w:val="0"/>
          <w:marBottom w:val="0"/>
          <w:divBdr>
            <w:top w:val="none" w:sz="0" w:space="15" w:color="auto"/>
            <w:left w:val="none" w:sz="0" w:space="15" w:color="auto"/>
            <w:bottom w:val="none" w:sz="0" w:space="15" w:color="auto"/>
            <w:right w:val="single" w:sz="6" w:space="15" w:color="C8D6E7"/>
          </w:divBdr>
          <w:divsChild>
            <w:div w:id="320430966">
              <w:marLeft w:val="0"/>
              <w:marRight w:val="0"/>
              <w:marTop w:val="0"/>
              <w:marBottom w:val="0"/>
              <w:divBdr>
                <w:top w:val="none" w:sz="0" w:space="0" w:color="auto"/>
                <w:left w:val="none" w:sz="0" w:space="0" w:color="auto"/>
                <w:bottom w:val="none" w:sz="0" w:space="0" w:color="auto"/>
                <w:right w:val="none" w:sz="0" w:space="0" w:color="auto"/>
              </w:divBdr>
              <w:divsChild>
                <w:div w:id="2060349644">
                  <w:marLeft w:val="0"/>
                  <w:marRight w:val="0"/>
                  <w:marTop w:val="0"/>
                  <w:marBottom w:val="0"/>
                  <w:divBdr>
                    <w:top w:val="none" w:sz="0" w:space="0" w:color="auto"/>
                    <w:left w:val="none" w:sz="0" w:space="0" w:color="auto"/>
                    <w:bottom w:val="none" w:sz="0" w:space="0" w:color="auto"/>
                    <w:right w:val="none" w:sz="0" w:space="0" w:color="auto"/>
                  </w:divBdr>
                </w:div>
                <w:div w:id="15819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0347">
          <w:marLeft w:val="0"/>
          <w:marRight w:val="0"/>
          <w:marTop w:val="0"/>
          <w:marBottom w:val="0"/>
          <w:divBdr>
            <w:top w:val="none" w:sz="0" w:space="0" w:color="auto"/>
            <w:left w:val="none" w:sz="0" w:space="0" w:color="auto"/>
            <w:bottom w:val="none" w:sz="0" w:space="0" w:color="auto"/>
            <w:right w:val="none" w:sz="0" w:space="0" w:color="auto"/>
          </w:divBdr>
          <w:divsChild>
            <w:div w:id="1830947870">
              <w:marLeft w:val="0"/>
              <w:marRight w:val="0"/>
              <w:marTop w:val="0"/>
              <w:marBottom w:val="0"/>
              <w:divBdr>
                <w:top w:val="none" w:sz="0" w:space="0" w:color="auto"/>
                <w:left w:val="none" w:sz="0" w:space="0" w:color="auto"/>
                <w:bottom w:val="none" w:sz="0" w:space="0" w:color="auto"/>
                <w:right w:val="none" w:sz="0" w:space="0" w:color="auto"/>
              </w:divBdr>
              <w:divsChild>
                <w:div w:id="1812399635">
                  <w:marLeft w:val="0"/>
                  <w:marRight w:val="0"/>
                  <w:marTop w:val="0"/>
                  <w:marBottom w:val="0"/>
                  <w:divBdr>
                    <w:top w:val="none" w:sz="0" w:space="0" w:color="auto"/>
                    <w:left w:val="none" w:sz="0" w:space="0" w:color="auto"/>
                    <w:bottom w:val="none" w:sz="0" w:space="0" w:color="auto"/>
                    <w:right w:val="none" w:sz="0" w:space="0" w:color="auto"/>
                  </w:divBdr>
                </w:div>
                <w:div w:id="5495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45909">
      <w:bodyDiv w:val="1"/>
      <w:marLeft w:val="0"/>
      <w:marRight w:val="0"/>
      <w:marTop w:val="0"/>
      <w:marBottom w:val="0"/>
      <w:divBdr>
        <w:top w:val="none" w:sz="0" w:space="0" w:color="auto"/>
        <w:left w:val="none" w:sz="0" w:space="0" w:color="auto"/>
        <w:bottom w:val="none" w:sz="0" w:space="0" w:color="auto"/>
        <w:right w:val="none" w:sz="0" w:space="0" w:color="auto"/>
      </w:divBdr>
      <w:divsChild>
        <w:div w:id="125248317">
          <w:marLeft w:val="0"/>
          <w:marRight w:val="0"/>
          <w:marTop w:val="0"/>
          <w:marBottom w:val="300"/>
          <w:divBdr>
            <w:top w:val="none" w:sz="0" w:space="0" w:color="auto"/>
            <w:left w:val="none" w:sz="0" w:space="0" w:color="auto"/>
            <w:bottom w:val="none" w:sz="0" w:space="0" w:color="auto"/>
            <w:right w:val="none" w:sz="0" w:space="0" w:color="auto"/>
          </w:divBdr>
          <w:divsChild>
            <w:div w:id="58022044">
              <w:marLeft w:val="0"/>
              <w:marRight w:val="0"/>
              <w:marTop w:val="0"/>
              <w:marBottom w:val="0"/>
              <w:divBdr>
                <w:top w:val="none" w:sz="0" w:space="0" w:color="auto"/>
                <w:left w:val="none" w:sz="0" w:space="0" w:color="auto"/>
                <w:bottom w:val="none" w:sz="0" w:space="0" w:color="auto"/>
                <w:right w:val="none" w:sz="0" w:space="0" w:color="auto"/>
              </w:divBdr>
              <w:divsChild>
                <w:div w:id="9614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35661">
      <w:bodyDiv w:val="1"/>
      <w:marLeft w:val="0"/>
      <w:marRight w:val="0"/>
      <w:marTop w:val="0"/>
      <w:marBottom w:val="0"/>
      <w:divBdr>
        <w:top w:val="none" w:sz="0" w:space="0" w:color="auto"/>
        <w:left w:val="none" w:sz="0" w:space="0" w:color="auto"/>
        <w:bottom w:val="none" w:sz="0" w:space="0" w:color="auto"/>
        <w:right w:val="none" w:sz="0" w:space="0" w:color="auto"/>
      </w:divBdr>
    </w:div>
    <w:div w:id="1660425654">
      <w:bodyDiv w:val="1"/>
      <w:marLeft w:val="0"/>
      <w:marRight w:val="0"/>
      <w:marTop w:val="0"/>
      <w:marBottom w:val="0"/>
      <w:divBdr>
        <w:top w:val="none" w:sz="0" w:space="0" w:color="auto"/>
        <w:left w:val="none" w:sz="0" w:space="0" w:color="auto"/>
        <w:bottom w:val="none" w:sz="0" w:space="0" w:color="auto"/>
        <w:right w:val="none" w:sz="0" w:space="0" w:color="auto"/>
      </w:divBdr>
    </w:div>
    <w:div w:id="1973947208">
      <w:bodyDiv w:val="1"/>
      <w:marLeft w:val="0"/>
      <w:marRight w:val="0"/>
      <w:marTop w:val="0"/>
      <w:marBottom w:val="0"/>
      <w:divBdr>
        <w:top w:val="none" w:sz="0" w:space="0" w:color="auto"/>
        <w:left w:val="none" w:sz="0" w:space="0" w:color="auto"/>
        <w:bottom w:val="none" w:sz="0" w:space="0" w:color="auto"/>
        <w:right w:val="none" w:sz="0" w:space="0" w:color="auto"/>
      </w:divBdr>
      <w:divsChild>
        <w:div w:id="682099251">
          <w:marLeft w:val="0"/>
          <w:marRight w:val="0"/>
          <w:marTop w:val="0"/>
          <w:marBottom w:val="300"/>
          <w:divBdr>
            <w:top w:val="none" w:sz="0" w:space="0" w:color="auto"/>
            <w:left w:val="none" w:sz="0" w:space="0" w:color="auto"/>
            <w:bottom w:val="none" w:sz="0" w:space="0" w:color="auto"/>
            <w:right w:val="none" w:sz="0" w:space="0" w:color="auto"/>
          </w:divBdr>
          <w:divsChild>
            <w:div w:id="1085154144">
              <w:marLeft w:val="0"/>
              <w:marRight w:val="0"/>
              <w:marTop w:val="0"/>
              <w:marBottom w:val="0"/>
              <w:divBdr>
                <w:top w:val="none" w:sz="0" w:space="0" w:color="auto"/>
                <w:left w:val="none" w:sz="0" w:space="0" w:color="auto"/>
                <w:bottom w:val="none" w:sz="0" w:space="0" w:color="auto"/>
                <w:right w:val="none" w:sz="0" w:space="0" w:color="auto"/>
              </w:divBdr>
              <w:divsChild>
                <w:div w:id="5426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Kodeks postępowania administracyjnego w praktyce samorządu terytorialnego</Abstract>
  <CompanyAddress>www.frdl.kielce.pl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5949EA-0D47-4EEF-9DAB-9D1D0222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1627</Words>
  <Characters>9765</Characters>
  <Application>Microsoft Office Word</Application>
  <DocSecurity>4</DocSecurity>
  <Lines>81</Lines>
  <Paragraphs>22</Paragraphs>
  <ScaleCrop>false</ScaleCrop>
  <HeadingPairs>
    <vt:vector size="2" baseType="variant">
      <vt:variant>
        <vt:lpstr>Tytuł</vt:lpstr>
      </vt:variant>
      <vt:variant>
        <vt:i4>1</vt:i4>
      </vt:variant>
    </vt:vector>
  </HeadingPairs>
  <TitlesOfParts>
    <vt:vector size="1" baseType="lpstr">
      <vt:lpstr>PROGRAMY POLITYKI ZDROWOTNEJ</vt:lpstr>
    </vt:vector>
  </TitlesOfParts>
  <Company>Microsoft</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PROGRAMY POLITYKI ZDROWOTNEJ</dc:title>
  <dc:subject>Kurs online, 13, 14, 15 marca 2021 r.</dc:subject>
  <dc:creator>Marcin S</dc:creator>
  <cp:lastModifiedBy>Kamila</cp:lastModifiedBy>
  <cp:revision>2</cp:revision>
  <cp:lastPrinted>2023-07-06T10:09:00Z</cp:lastPrinted>
  <dcterms:created xsi:type="dcterms:W3CDTF">2025-04-30T11:30:00Z</dcterms:created>
  <dcterms:modified xsi:type="dcterms:W3CDTF">2025-04-30T11:30:00Z</dcterms:modified>
</cp:coreProperties>
</file>